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3EA65305" w14:textId="77777777" w:rsidTr="00D74AE1">
        <w:trPr>
          <w:trHeight w:hRule="exact" w:val="2948"/>
        </w:trPr>
        <w:tc>
          <w:tcPr>
            <w:tcW w:w="11185" w:type="dxa"/>
            <w:vAlign w:val="center"/>
          </w:tcPr>
          <w:p w14:paraId="4DA14379"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0DCBCD66" w14:textId="77777777" w:rsidR="008972C3" w:rsidRDefault="008972C3" w:rsidP="003274DB"/>
    <w:p w14:paraId="5E9368B7" w14:textId="77777777" w:rsidR="00D74AE1" w:rsidRDefault="00D74AE1" w:rsidP="003274DB"/>
    <w:p w14:paraId="58252A31" w14:textId="77777777" w:rsidR="0093492E" w:rsidRDefault="0026038D" w:rsidP="0026038D">
      <w:pPr>
        <w:pStyle w:val="Documentnumber"/>
      </w:pPr>
      <w:r>
        <w:t>1</w:t>
      </w:r>
      <w:r w:rsidR="00914330" w:rsidRPr="00914330">
        <w:rPr>
          <w:highlight w:val="yellow"/>
        </w:rPr>
        <w:t>???</w:t>
      </w:r>
    </w:p>
    <w:p w14:paraId="24D0815B" w14:textId="77777777" w:rsidR="0026038D" w:rsidRDefault="0026038D" w:rsidP="003274DB"/>
    <w:p w14:paraId="6DFF3495" w14:textId="2CFFA51E" w:rsidR="00776004" w:rsidRPr="00ED4450" w:rsidRDefault="002C6539" w:rsidP="006218E8">
      <w:pPr>
        <w:pStyle w:val="Documentname"/>
      </w:pPr>
      <w:r>
        <w:rPr>
          <w:bCs/>
        </w:rPr>
        <w:t>Quality C</w:t>
      </w:r>
      <w:r w:rsidR="005C60DC">
        <w:rPr>
          <w:bCs/>
        </w:rPr>
        <w:t xml:space="preserve">ontrol of </w:t>
      </w:r>
      <w:r w:rsidR="00546C72">
        <w:rPr>
          <w:bCs/>
        </w:rPr>
        <w:t>T</w:t>
      </w:r>
      <w:r w:rsidR="00916BF7">
        <w:rPr>
          <w:bCs/>
        </w:rPr>
        <w:t>hird</w:t>
      </w:r>
      <w:r w:rsidR="00546C72">
        <w:rPr>
          <w:bCs/>
        </w:rPr>
        <w:t xml:space="preserve"> </w:t>
      </w:r>
      <w:r>
        <w:rPr>
          <w:bCs/>
        </w:rPr>
        <w:t>Party AtoN S</w:t>
      </w:r>
      <w:r w:rsidR="005C60DC">
        <w:rPr>
          <w:bCs/>
        </w:rPr>
        <w:t>ervice Providers</w:t>
      </w:r>
    </w:p>
    <w:p w14:paraId="72911EA1" w14:textId="77777777" w:rsidR="00CF49CC" w:rsidRDefault="00CF49CC" w:rsidP="00D74AE1"/>
    <w:p w14:paraId="4450F2E9" w14:textId="77777777" w:rsidR="004E0BBB" w:rsidRDefault="004E0BBB" w:rsidP="00D74AE1"/>
    <w:p w14:paraId="7083A830" w14:textId="77777777" w:rsidR="004E0BBB" w:rsidRDefault="004E0BBB" w:rsidP="00D74AE1"/>
    <w:p w14:paraId="05D82796" w14:textId="77777777" w:rsidR="004E0BBB" w:rsidRDefault="004E0BBB" w:rsidP="00D74AE1"/>
    <w:p w14:paraId="50735991" w14:textId="77777777" w:rsidR="004E0BBB" w:rsidRDefault="004E0BBB" w:rsidP="00D74AE1"/>
    <w:p w14:paraId="743FF2BA" w14:textId="77777777" w:rsidR="004E0BBB" w:rsidRDefault="004E0BBB" w:rsidP="00D74AE1"/>
    <w:p w14:paraId="544FCEB8" w14:textId="77777777" w:rsidR="004E0BBB" w:rsidRDefault="004E0BBB" w:rsidP="00D74AE1"/>
    <w:p w14:paraId="14BA3A25" w14:textId="77777777" w:rsidR="004E0BBB" w:rsidRDefault="004E0BBB" w:rsidP="00D74AE1"/>
    <w:p w14:paraId="475553FD" w14:textId="77777777" w:rsidR="004E0BBB" w:rsidRDefault="004E0BBB" w:rsidP="00D74AE1"/>
    <w:p w14:paraId="2F83F3BE" w14:textId="77777777" w:rsidR="004E0BBB" w:rsidRDefault="004E0BBB" w:rsidP="00D74AE1"/>
    <w:p w14:paraId="742A89E6" w14:textId="77777777" w:rsidR="004E0BBB" w:rsidRDefault="004E0BBB" w:rsidP="00D74AE1"/>
    <w:p w14:paraId="1EF94081" w14:textId="77777777" w:rsidR="004E0BBB" w:rsidRDefault="004E0BBB" w:rsidP="00D74AE1"/>
    <w:p w14:paraId="5B2C69C1" w14:textId="77777777" w:rsidR="004E0BBB" w:rsidRDefault="004E0BBB" w:rsidP="00D74AE1"/>
    <w:p w14:paraId="51E20999" w14:textId="77777777" w:rsidR="004E0BBB" w:rsidRDefault="004E0BBB" w:rsidP="00D74AE1"/>
    <w:p w14:paraId="67970F6B" w14:textId="77777777" w:rsidR="004E0BBB" w:rsidRDefault="004E0BBB" w:rsidP="00D74AE1"/>
    <w:p w14:paraId="293757BC" w14:textId="77777777" w:rsidR="004E0BBB" w:rsidRDefault="004E0BBB" w:rsidP="00D74AE1"/>
    <w:p w14:paraId="4B2D954C" w14:textId="77777777" w:rsidR="004E0BBB" w:rsidRDefault="004E0BBB" w:rsidP="00D74AE1"/>
    <w:p w14:paraId="2EC561D2" w14:textId="77777777" w:rsidR="00734BC6" w:rsidRDefault="00734BC6" w:rsidP="00D74AE1"/>
    <w:p w14:paraId="65468DA1" w14:textId="77777777" w:rsidR="004E0BBB" w:rsidRDefault="004E0BBB" w:rsidP="00D74AE1"/>
    <w:p w14:paraId="5EB4393F" w14:textId="77777777" w:rsidR="004E0BBB" w:rsidRDefault="004E0BBB" w:rsidP="00D74AE1"/>
    <w:p w14:paraId="430504F9" w14:textId="77777777" w:rsidR="004E0BBB" w:rsidRDefault="004E0BBB" w:rsidP="00D74AE1"/>
    <w:p w14:paraId="329C8B31" w14:textId="77777777" w:rsidR="004E0BBB" w:rsidRDefault="004E0BBB" w:rsidP="00D74AE1"/>
    <w:p w14:paraId="3A949C43" w14:textId="77777777" w:rsidR="004E0BBB" w:rsidRDefault="004E0BBB" w:rsidP="00D74AE1"/>
    <w:p w14:paraId="723B786D" w14:textId="77777777" w:rsidR="004E0BBB" w:rsidRDefault="004E0BBB" w:rsidP="00D74AE1"/>
    <w:p w14:paraId="6E87CF60" w14:textId="77777777" w:rsidR="004E0BBB" w:rsidRDefault="004E0BBB" w:rsidP="00D74AE1"/>
    <w:p w14:paraId="6B2B97B9" w14:textId="77777777" w:rsidR="004E0BBB" w:rsidRDefault="004E0BBB" w:rsidP="00D74AE1"/>
    <w:p w14:paraId="02688C2C" w14:textId="77777777" w:rsidR="004E0BBB" w:rsidRDefault="004E0BBB" w:rsidP="004E0BBB">
      <w:pPr>
        <w:pStyle w:val="Editionnumber"/>
      </w:pPr>
      <w:r>
        <w:lastRenderedPageBreak/>
        <w:t>Edition 1.0</w:t>
      </w:r>
    </w:p>
    <w:p w14:paraId="7FD6201D" w14:textId="77777777" w:rsidR="004E0BBB" w:rsidRDefault="00600C2B" w:rsidP="004E0BBB">
      <w:pPr>
        <w:pStyle w:val="Documentdate"/>
      </w:pPr>
      <w:r>
        <w:t>Document date</w:t>
      </w:r>
    </w:p>
    <w:p w14:paraId="549AF837" w14:textId="77777777" w:rsidR="00BC27F6" w:rsidRDefault="00BC27F6" w:rsidP="00D74AE1">
      <w:pPr>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8313450"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0BAF3128" w14:textId="77777777" w:rsidTr="005E4659">
        <w:tc>
          <w:tcPr>
            <w:tcW w:w="1908" w:type="dxa"/>
          </w:tcPr>
          <w:p w14:paraId="72B0D533" w14:textId="77777777" w:rsidR="00914E26" w:rsidRPr="00460028" w:rsidRDefault="00914E26" w:rsidP="00414698">
            <w:pPr>
              <w:pStyle w:val="Tableheading"/>
            </w:pPr>
            <w:r w:rsidRPr="00460028">
              <w:t>Date</w:t>
            </w:r>
          </w:p>
        </w:tc>
        <w:tc>
          <w:tcPr>
            <w:tcW w:w="3576" w:type="dxa"/>
          </w:tcPr>
          <w:p w14:paraId="04EFF433" w14:textId="77777777" w:rsidR="00914E26" w:rsidRPr="00460028" w:rsidRDefault="00914E26" w:rsidP="00414698">
            <w:pPr>
              <w:pStyle w:val="Tableheading"/>
            </w:pPr>
            <w:r w:rsidRPr="00460028">
              <w:t>Page / Section Revised</w:t>
            </w:r>
          </w:p>
        </w:tc>
        <w:tc>
          <w:tcPr>
            <w:tcW w:w="5001" w:type="dxa"/>
          </w:tcPr>
          <w:p w14:paraId="047806F2" w14:textId="77777777" w:rsidR="00914E26" w:rsidRPr="00460028" w:rsidRDefault="00914E26" w:rsidP="00414698">
            <w:pPr>
              <w:pStyle w:val="Tableheading"/>
            </w:pPr>
            <w:r w:rsidRPr="00460028">
              <w:t>Requirement for Revision</w:t>
            </w:r>
          </w:p>
        </w:tc>
      </w:tr>
      <w:tr w:rsidR="005E4659" w:rsidRPr="00460028" w14:paraId="71812645" w14:textId="77777777" w:rsidTr="005E4659">
        <w:trPr>
          <w:trHeight w:val="851"/>
        </w:trPr>
        <w:tc>
          <w:tcPr>
            <w:tcW w:w="1908" w:type="dxa"/>
            <w:vAlign w:val="center"/>
          </w:tcPr>
          <w:p w14:paraId="5AFD8AB2" w14:textId="77777777" w:rsidR="00914E26" w:rsidRPr="00C27E08" w:rsidRDefault="006218E8" w:rsidP="00914E26">
            <w:pPr>
              <w:pStyle w:val="Tabletext"/>
            </w:pPr>
            <w:commentRangeStart w:id="1"/>
            <w:r>
              <w:t>month/year approved by Council</w:t>
            </w:r>
            <w:commentRangeEnd w:id="1"/>
            <w:r w:rsidR="00C64BA2">
              <w:rPr>
                <w:rStyle w:val="CommentReference"/>
                <w:color w:val="auto"/>
              </w:rPr>
              <w:commentReference w:id="1"/>
            </w:r>
          </w:p>
        </w:tc>
        <w:tc>
          <w:tcPr>
            <w:tcW w:w="3576" w:type="dxa"/>
            <w:vAlign w:val="center"/>
          </w:tcPr>
          <w:p w14:paraId="4BBEAD39" w14:textId="1F7D0881" w:rsidR="00914E26" w:rsidRPr="00C27E08" w:rsidRDefault="00914E26" w:rsidP="00914E26">
            <w:pPr>
              <w:pStyle w:val="Tabletext"/>
            </w:pPr>
          </w:p>
        </w:tc>
        <w:tc>
          <w:tcPr>
            <w:tcW w:w="5001" w:type="dxa"/>
            <w:vAlign w:val="center"/>
          </w:tcPr>
          <w:p w14:paraId="6D084663" w14:textId="496CA23A" w:rsidR="00914E26" w:rsidRPr="00460028" w:rsidRDefault="00914E26" w:rsidP="00914E26">
            <w:pPr>
              <w:pStyle w:val="Tabletext"/>
            </w:pPr>
          </w:p>
        </w:tc>
      </w:tr>
      <w:tr w:rsidR="005E4659" w:rsidRPr="00460028" w14:paraId="09C11779" w14:textId="77777777" w:rsidTr="005E4659">
        <w:trPr>
          <w:trHeight w:val="851"/>
        </w:trPr>
        <w:tc>
          <w:tcPr>
            <w:tcW w:w="1908" w:type="dxa"/>
            <w:vAlign w:val="center"/>
          </w:tcPr>
          <w:p w14:paraId="02A60AE6" w14:textId="77777777" w:rsidR="00914E26" w:rsidRPr="00460028" w:rsidRDefault="00914E26" w:rsidP="00914E26">
            <w:pPr>
              <w:pStyle w:val="Tabletext"/>
            </w:pPr>
          </w:p>
        </w:tc>
        <w:tc>
          <w:tcPr>
            <w:tcW w:w="3576" w:type="dxa"/>
            <w:vAlign w:val="center"/>
          </w:tcPr>
          <w:p w14:paraId="36FCC756" w14:textId="77777777" w:rsidR="00914E26" w:rsidRPr="00460028" w:rsidRDefault="00914E26" w:rsidP="00914E26">
            <w:pPr>
              <w:pStyle w:val="Tabletext"/>
            </w:pPr>
          </w:p>
        </w:tc>
        <w:tc>
          <w:tcPr>
            <w:tcW w:w="5001" w:type="dxa"/>
            <w:vAlign w:val="center"/>
          </w:tcPr>
          <w:p w14:paraId="1A780769" w14:textId="77777777" w:rsidR="00914E26" w:rsidRPr="00460028" w:rsidRDefault="00914E26" w:rsidP="00914E26">
            <w:pPr>
              <w:pStyle w:val="Tabletext"/>
            </w:pPr>
          </w:p>
        </w:tc>
      </w:tr>
      <w:tr w:rsidR="005E4659" w:rsidRPr="00460028" w14:paraId="3EFAC892" w14:textId="77777777" w:rsidTr="005E4659">
        <w:trPr>
          <w:trHeight w:val="851"/>
        </w:trPr>
        <w:tc>
          <w:tcPr>
            <w:tcW w:w="1908" w:type="dxa"/>
            <w:vAlign w:val="center"/>
          </w:tcPr>
          <w:p w14:paraId="4FAE25A4" w14:textId="77777777" w:rsidR="00914E26" w:rsidRPr="00460028" w:rsidRDefault="00914E26" w:rsidP="00914E26">
            <w:pPr>
              <w:pStyle w:val="Tabletext"/>
            </w:pPr>
          </w:p>
        </w:tc>
        <w:tc>
          <w:tcPr>
            <w:tcW w:w="3576" w:type="dxa"/>
            <w:vAlign w:val="center"/>
          </w:tcPr>
          <w:p w14:paraId="66E6F69E" w14:textId="77777777" w:rsidR="00914E26" w:rsidRPr="00460028" w:rsidRDefault="00914E26" w:rsidP="00914E26">
            <w:pPr>
              <w:pStyle w:val="Tabletext"/>
            </w:pPr>
          </w:p>
        </w:tc>
        <w:tc>
          <w:tcPr>
            <w:tcW w:w="5001" w:type="dxa"/>
            <w:vAlign w:val="center"/>
          </w:tcPr>
          <w:p w14:paraId="458FF6C5" w14:textId="77777777" w:rsidR="00914E26" w:rsidRPr="00460028" w:rsidRDefault="00914E26" w:rsidP="00914E26">
            <w:pPr>
              <w:pStyle w:val="Tabletext"/>
            </w:pPr>
          </w:p>
        </w:tc>
      </w:tr>
      <w:tr w:rsidR="005E4659" w:rsidRPr="00460028" w14:paraId="69DB22A8" w14:textId="77777777" w:rsidTr="005E4659">
        <w:trPr>
          <w:trHeight w:val="851"/>
        </w:trPr>
        <w:tc>
          <w:tcPr>
            <w:tcW w:w="1908" w:type="dxa"/>
            <w:vAlign w:val="center"/>
          </w:tcPr>
          <w:p w14:paraId="35ED5D2F" w14:textId="77777777" w:rsidR="00914E26" w:rsidRPr="00460028" w:rsidRDefault="00914E26" w:rsidP="00914E26">
            <w:pPr>
              <w:pStyle w:val="Tabletext"/>
            </w:pPr>
          </w:p>
        </w:tc>
        <w:tc>
          <w:tcPr>
            <w:tcW w:w="3576" w:type="dxa"/>
            <w:vAlign w:val="center"/>
          </w:tcPr>
          <w:p w14:paraId="6E1CAD3D" w14:textId="77777777" w:rsidR="00914E26" w:rsidRPr="00460028" w:rsidRDefault="00914E26" w:rsidP="00914E26">
            <w:pPr>
              <w:pStyle w:val="Tabletext"/>
            </w:pPr>
          </w:p>
        </w:tc>
        <w:tc>
          <w:tcPr>
            <w:tcW w:w="5001" w:type="dxa"/>
            <w:vAlign w:val="center"/>
          </w:tcPr>
          <w:p w14:paraId="5D2EDCD8" w14:textId="77777777" w:rsidR="00914E26" w:rsidRPr="00460028" w:rsidRDefault="00914E26" w:rsidP="00914E26">
            <w:pPr>
              <w:pStyle w:val="Tabletext"/>
            </w:pPr>
          </w:p>
        </w:tc>
      </w:tr>
      <w:tr w:rsidR="005E4659" w:rsidRPr="00460028" w14:paraId="3F663A14" w14:textId="77777777" w:rsidTr="005E4659">
        <w:trPr>
          <w:trHeight w:val="851"/>
        </w:trPr>
        <w:tc>
          <w:tcPr>
            <w:tcW w:w="1908" w:type="dxa"/>
            <w:vAlign w:val="center"/>
          </w:tcPr>
          <w:p w14:paraId="16CD7F38" w14:textId="77777777" w:rsidR="00914E26" w:rsidRPr="00460028" w:rsidRDefault="00914E26" w:rsidP="00914E26">
            <w:pPr>
              <w:pStyle w:val="Tabletext"/>
            </w:pPr>
          </w:p>
        </w:tc>
        <w:tc>
          <w:tcPr>
            <w:tcW w:w="3576" w:type="dxa"/>
            <w:vAlign w:val="center"/>
          </w:tcPr>
          <w:p w14:paraId="6496484E" w14:textId="77777777" w:rsidR="00914E26" w:rsidRPr="00460028" w:rsidRDefault="00914E26" w:rsidP="00914E26">
            <w:pPr>
              <w:pStyle w:val="Tabletext"/>
            </w:pPr>
          </w:p>
        </w:tc>
        <w:tc>
          <w:tcPr>
            <w:tcW w:w="5001" w:type="dxa"/>
            <w:vAlign w:val="center"/>
          </w:tcPr>
          <w:p w14:paraId="7460C4AE" w14:textId="77777777" w:rsidR="00914E26" w:rsidRPr="00460028" w:rsidRDefault="00914E26" w:rsidP="00914E26">
            <w:pPr>
              <w:pStyle w:val="Tabletext"/>
            </w:pPr>
          </w:p>
        </w:tc>
      </w:tr>
      <w:tr w:rsidR="005E4659" w:rsidRPr="00460028" w14:paraId="0346D2C3" w14:textId="77777777" w:rsidTr="005E4659">
        <w:trPr>
          <w:trHeight w:val="851"/>
        </w:trPr>
        <w:tc>
          <w:tcPr>
            <w:tcW w:w="1908" w:type="dxa"/>
            <w:vAlign w:val="center"/>
          </w:tcPr>
          <w:p w14:paraId="4FCED646" w14:textId="77777777" w:rsidR="00914E26" w:rsidRPr="00460028" w:rsidRDefault="00914E26" w:rsidP="00914E26">
            <w:pPr>
              <w:pStyle w:val="Tabletext"/>
            </w:pPr>
          </w:p>
        </w:tc>
        <w:tc>
          <w:tcPr>
            <w:tcW w:w="3576" w:type="dxa"/>
            <w:vAlign w:val="center"/>
          </w:tcPr>
          <w:p w14:paraId="4CFF206F" w14:textId="77777777" w:rsidR="00914E26" w:rsidRPr="00460028" w:rsidRDefault="00914E26" w:rsidP="00914E26">
            <w:pPr>
              <w:pStyle w:val="Tabletext"/>
            </w:pPr>
          </w:p>
        </w:tc>
        <w:tc>
          <w:tcPr>
            <w:tcW w:w="5001" w:type="dxa"/>
            <w:vAlign w:val="center"/>
          </w:tcPr>
          <w:p w14:paraId="728C1677" w14:textId="77777777" w:rsidR="00914E26" w:rsidRPr="00460028" w:rsidRDefault="00914E26" w:rsidP="00914E26">
            <w:pPr>
              <w:pStyle w:val="Tabletext"/>
            </w:pPr>
          </w:p>
        </w:tc>
      </w:tr>
      <w:tr w:rsidR="005E4659" w:rsidRPr="00460028" w14:paraId="27FC1BB4" w14:textId="77777777" w:rsidTr="005E4659">
        <w:trPr>
          <w:trHeight w:val="851"/>
        </w:trPr>
        <w:tc>
          <w:tcPr>
            <w:tcW w:w="1908" w:type="dxa"/>
            <w:vAlign w:val="center"/>
          </w:tcPr>
          <w:p w14:paraId="4F103C4F" w14:textId="77777777" w:rsidR="00914E26" w:rsidRPr="00460028" w:rsidRDefault="00914E26" w:rsidP="00914E26">
            <w:pPr>
              <w:pStyle w:val="Tabletext"/>
            </w:pPr>
          </w:p>
        </w:tc>
        <w:tc>
          <w:tcPr>
            <w:tcW w:w="3576" w:type="dxa"/>
            <w:vAlign w:val="center"/>
          </w:tcPr>
          <w:p w14:paraId="3CE688C1" w14:textId="77777777" w:rsidR="00914E26" w:rsidRPr="00460028" w:rsidRDefault="00914E26" w:rsidP="00914E26">
            <w:pPr>
              <w:pStyle w:val="Tabletext"/>
            </w:pPr>
          </w:p>
        </w:tc>
        <w:tc>
          <w:tcPr>
            <w:tcW w:w="5001" w:type="dxa"/>
            <w:vAlign w:val="center"/>
          </w:tcPr>
          <w:p w14:paraId="73192DBA" w14:textId="77777777" w:rsidR="00914E26" w:rsidRPr="00460028" w:rsidRDefault="00914E26" w:rsidP="00914E26">
            <w:pPr>
              <w:pStyle w:val="Tabletext"/>
            </w:pPr>
          </w:p>
        </w:tc>
      </w:tr>
    </w:tbl>
    <w:p w14:paraId="0DBF87DC" w14:textId="77777777" w:rsidR="00914E26" w:rsidRDefault="00914E26" w:rsidP="00D74AE1"/>
    <w:p w14:paraId="07CBB0A2" w14:textId="77777777" w:rsidR="005E4659" w:rsidRDefault="005E4659" w:rsidP="00914E26">
      <w:pPr>
        <w:spacing w:after="200" w:line="276" w:lineRule="auto"/>
        <w:sectPr w:rsidR="005E4659" w:rsidSect="00C716E5">
          <w:headerReference w:type="even" r:id="rId19"/>
          <w:headerReference w:type="default" r:id="rId20"/>
          <w:footerReference w:type="default" r:id="rId21"/>
          <w:headerReference w:type="first" r:id="rId22"/>
          <w:pgSz w:w="11906" w:h="16838" w:code="9"/>
          <w:pgMar w:top="567" w:right="794" w:bottom="567" w:left="907" w:header="567" w:footer="850" w:gutter="0"/>
          <w:cols w:space="708"/>
          <w:docGrid w:linePitch="360"/>
        </w:sectPr>
      </w:pPr>
    </w:p>
    <w:p w14:paraId="4EB23BC2" w14:textId="3A363E39" w:rsidR="00451C05" w:rsidRDefault="004A4EC4">
      <w:pPr>
        <w:pStyle w:val="TOC1"/>
        <w:rPr>
          <w:rFonts w:eastAsiaTheme="minorEastAsia"/>
          <w:b w:val="0"/>
          <w:color w:val="auto"/>
          <w:lang w:val="en-AU" w:eastAsia="en-AU"/>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451C05">
        <w:t>1</w:t>
      </w:r>
      <w:r w:rsidR="00451C05">
        <w:rPr>
          <w:rFonts w:eastAsiaTheme="minorEastAsia"/>
          <w:b w:val="0"/>
          <w:color w:val="auto"/>
          <w:lang w:val="en-AU" w:eastAsia="en-AU"/>
        </w:rPr>
        <w:tab/>
      </w:r>
      <w:r w:rsidR="00451C05">
        <w:t>INTRODUCTION</w:t>
      </w:r>
      <w:r w:rsidR="00451C05">
        <w:tab/>
      </w:r>
      <w:r w:rsidR="00451C05">
        <w:fldChar w:fldCharType="begin"/>
      </w:r>
      <w:r w:rsidR="00451C05">
        <w:instrText xml:space="preserve"> PAGEREF _Toc68717652 \h </w:instrText>
      </w:r>
      <w:r w:rsidR="00451C05">
        <w:fldChar w:fldCharType="separate"/>
      </w:r>
      <w:r w:rsidR="00451C05">
        <w:t>6</w:t>
      </w:r>
      <w:r w:rsidR="00451C05">
        <w:fldChar w:fldCharType="end"/>
      </w:r>
    </w:p>
    <w:p w14:paraId="26AB5686" w14:textId="2348C9D0" w:rsidR="00451C05" w:rsidRDefault="00451C05">
      <w:pPr>
        <w:pStyle w:val="TOC1"/>
        <w:rPr>
          <w:rFonts w:eastAsiaTheme="minorEastAsia"/>
          <w:b w:val="0"/>
          <w:color w:val="auto"/>
          <w:lang w:val="en-AU" w:eastAsia="en-AU"/>
        </w:rPr>
      </w:pPr>
      <w:r>
        <w:t>2</w:t>
      </w:r>
      <w:r>
        <w:rPr>
          <w:rFonts w:eastAsiaTheme="minorEastAsia"/>
          <w:b w:val="0"/>
          <w:color w:val="auto"/>
          <w:lang w:val="en-AU" w:eastAsia="en-AU"/>
        </w:rPr>
        <w:tab/>
      </w:r>
      <w:r>
        <w:t>PURPOSE</w:t>
      </w:r>
      <w:r>
        <w:tab/>
      </w:r>
      <w:r>
        <w:fldChar w:fldCharType="begin"/>
      </w:r>
      <w:r>
        <w:instrText xml:space="preserve"> PAGEREF _Toc68717653 \h </w:instrText>
      </w:r>
      <w:r>
        <w:fldChar w:fldCharType="separate"/>
      </w:r>
      <w:r>
        <w:t>6</w:t>
      </w:r>
      <w:r>
        <w:fldChar w:fldCharType="end"/>
      </w:r>
    </w:p>
    <w:p w14:paraId="16230C61" w14:textId="0C6D42C7" w:rsidR="00451C05" w:rsidRDefault="00451C05">
      <w:pPr>
        <w:pStyle w:val="TOC1"/>
        <w:rPr>
          <w:rFonts w:eastAsiaTheme="minorEastAsia"/>
          <w:b w:val="0"/>
          <w:color w:val="auto"/>
          <w:lang w:val="en-AU" w:eastAsia="en-AU"/>
        </w:rPr>
      </w:pPr>
      <w:r>
        <w:t>3</w:t>
      </w:r>
      <w:r>
        <w:rPr>
          <w:rFonts w:eastAsiaTheme="minorEastAsia"/>
          <w:b w:val="0"/>
          <w:color w:val="auto"/>
          <w:lang w:val="en-AU" w:eastAsia="en-AU"/>
        </w:rPr>
        <w:tab/>
      </w:r>
      <w:r>
        <w:t>CONTRACTOR PREQUALIFICATION AND SELECTION</w:t>
      </w:r>
      <w:r>
        <w:tab/>
      </w:r>
      <w:r>
        <w:fldChar w:fldCharType="begin"/>
      </w:r>
      <w:r>
        <w:instrText xml:space="preserve"> PAGEREF _Toc68717654 \h </w:instrText>
      </w:r>
      <w:r>
        <w:fldChar w:fldCharType="separate"/>
      </w:r>
      <w:r>
        <w:t>7</w:t>
      </w:r>
      <w:r>
        <w:fldChar w:fldCharType="end"/>
      </w:r>
    </w:p>
    <w:p w14:paraId="599E9378" w14:textId="12917AA8" w:rsidR="00451C05" w:rsidRDefault="00451C05">
      <w:pPr>
        <w:pStyle w:val="TOC2"/>
        <w:rPr>
          <w:rFonts w:eastAsiaTheme="minorEastAsia"/>
          <w:color w:val="auto"/>
          <w:lang w:val="en-AU" w:eastAsia="en-AU"/>
        </w:rPr>
      </w:pPr>
      <w:r>
        <w:t>3.1</w:t>
      </w:r>
      <w:r>
        <w:rPr>
          <w:rFonts w:eastAsiaTheme="minorEastAsia"/>
          <w:color w:val="auto"/>
          <w:lang w:val="en-AU" w:eastAsia="en-AU"/>
        </w:rPr>
        <w:tab/>
      </w:r>
      <w:r>
        <w:t>Basis for selection</w:t>
      </w:r>
      <w:r>
        <w:tab/>
      </w:r>
      <w:r>
        <w:fldChar w:fldCharType="begin"/>
      </w:r>
      <w:r>
        <w:instrText xml:space="preserve"> PAGEREF _Toc68717655 \h </w:instrText>
      </w:r>
      <w:r>
        <w:fldChar w:fldCharType="separate"/>
      </w:r>
      <w:r>
        <w:t>7</w:t>
      </w:r>
      <w:r>
        <w:fldChar w:fldCharType="end"/>
      </w:r>
    </w:p>
    <w:p w14:paraId="338C3F35" w14:textId="600F7997" w:rsidR="00451C05" w:rsidRDefault="00451C05">
      <w:pPr>
        <w:pStyle w:val="TOC3"/>
        <w:tabs>
          <w:tab w:val="left" w:pos="1134"/>
          <w:tab w:val="right" w:leader="dot" w:pos="10195"/>
        </w:tabs>
        <w:rPr>
          <w:rFonts w:eastAsiaTheme="minorEastAsia"/>
          <w:noProof/>
          <w:sz w:val="22"/>
          <w:lang w:val="en-AU" w:eastAsia="en-AU"/>
        </w:rPr>
      </w:pPr>
      <w:r>
        <w:rPr>
          <w:noProof/>
        </w:rPr>
        <w:t>3.1.1</w:t>
      </w:r>
      <w:r>
        <w:rPr>
          <w:rFonts w:eastAsiaTheme="minorEastAsia"/>
          <w:noProof/>
          <w:sz w:val="22"/>
          <w:lang w:val="en-AU" w:eastAsia="en-AU"/>
        </w:rPr>
        <w:tab/>
      </w:r>
      <w:r>
        <w:rPr>
          <w:noProof/>
        </w:rPr>
        <w:t>Capability</w:t>
      </w:r>
      <w:r>
        <w:rPr>
          <w:noProof/>
        </w:rPr>
        <w:tab/>
      </w:r>
      <w:r>
        <w:rPr>
          <w:noProof/>
        </w:rPr>
        <w:fldChar w:fldCharType="begin"/>
      </w:r>
      <w:r>
        <w:rPr>
          <w:noProof/>
        </w:rPr>
        <w:instrText xml:space="preserve"> PAGEREF _Toc68717656 \h </w:instrText>
      </w:r>
      <w:r>
        <w:rPr>
          <w:noProof/>
        </w:rPr>
      </w:r>
      <w:r>
        <w:rPr>
          <w:noProof/>
        </w:rPr>
        <w:fldChar w:fldCharType="separate"/>
      </w:r>
      <w:r>
        <w:rPr>
          <w:noProof/>
        </w:rPr>
        <w:t>7</w:t>
      </w:r>
      <w:r>
        <w:rPr>
          <w:noProof/>
        </w:rPr>
        <w:fldChar w:fldCharType="end"/>
      </w:r>
    </w:p>
    <w:p w14:paraId="26619B36" w14:textId="303CB8BF" w:rsidR="00451C05" w:rsidRDefault="00451C05">
      <w:pPr>
        <w:pStyle w:val="TOC3"/>
        <w:tabs>
          <w:tab w:val="left" w:pos="1134"/>
          <w:tab w:val="right" w:leader="dot" w:pos="10195"/>
        </w:tabs>
        <w:rPr>
          <w:rFonts w:eastAsiaTheme="minorEastAsia"/>
          <w:noProof/>
          <w:sz w:val="22"/>
          <w:lang w:val="en-AU" w:eastAsia="en-AU"/>
        </w:rPr>
      </w:pPr>
      <w:r>
        <w:rPr>
          <w:noProof/>
        </w:rPr>
        <w:t>3.1.2</w:t>
      </w:r>
      <w:r>
        <w:rPr>
          <w:rFonts w:eastAsiaTheme="minorEastAsia"/>
          <w:noProof/>
          <w:sz w:val="22"/>
          <w:lang w:val="en-AU" w:eastAsia="en-AU"/>
        </w:rPr>
        <w:tab/>
      </w:r>
      <w:r>
        <w:rPr>
          <w:noProof/>
        </w:rPr>
        <w:t>Experience</w:t>
      </w:r>
      <w:r>
        <w:rPr>
          <w:noProof/>
        </w:rPr>
        <w:tab/>
      </w:r>
      <w:r>
        <w:rPr>
          <w:noProof/>
        </w:rPr>
        <w:fldChar w:fldCharType="begin"/>
      </w:r>
      <w:r>
        <w:rPr>
          <w:noProof/>
        </w:rPr>
        <w:instrText xml:space="preserve"> PAGEREF _Toc68717657 \h </w:instrText>
      </w:r>
      <w:r>
        <w:rPr>
          <w:noProof/>
        </w:rPr>
      </w:r>
      <w:r>
        <w:rPr>
          <w:noProof/>
        </w:rPr>
        <w:fldChar w:fldCharType="separate"/>
      </w:r>
      <w:r>
        <w:rPr>
          <w:noProof/>
        </w:rPr>
        <w:t>8</w:t>
      </w:r>
      <w:r>
        <w:rPr>
          <w:noProof/>
        </w:rPr>
        <w:fldChar w:fldCharType="end"/>
      </w:r>
    </w:p>
    <w:p w14:paraId="098C40FC" w14:textId="44488BE6" w:rsidR="00451C05" w:rsidRDefault="00451C05">
      <w:pPr>
        <w:pStyle w:val="TOC3"/>
        <w:tabs>
          <w:tab w:val="left" w:pos="1134"/>
          <w:tab w:val="right" w:leader="dot" w:pos="10195"/>
        </w:tabs>
        <w:rPr>
          <w:rFonts w:eastAsiaTheme="minorEastAsia"/>
          <w:noProof/>
          <w:sz w:val="22"/>
          <w:lang w:val="en-AU" w:eastAsia="en-AU"/>
        </w:rPr>
      </w:pPr>
      <w:r>
        <w:rPr>
          <w:noProof/>
        </w:rPr>
        <w:t>3.1.3</w:t>
      </w:r>
      <w:r>
        <w:rPr>
          <w:rFonts w:eastAsiaTheme="minorEastAsia"/>
          <w:noProof/>
          <w:sz w:val="22"/>
          <w:lang w:val="en-AU" w:eastAsia="en-AU"/>
        </w:rPr>
        <w:tab/>
      </w:r>
      <w:r>
        <w:rPr>
          <w:noProof/>
        </w:rPr>
        <w:t>Capacity</w:t>
      </w:r>
      <w:r>
        <w:rPr>
          <w:noProof/>
        </w:rPr>
        <w:tab/>
      </w:r>
      <w:r>
        <w:rPr>
          <w:noProof/>
        </w:rPr>
        <w:fldChar w:fldCharType="begin"/>
      </w:r>
      <w:r>
        <w:rPr>
          <w:noProof/>
        </w:rPr>
        <w:instrText xml:space="preserve"> PAGEREF _Toc68717658 \h </w:instrText>
      </w:r>
      <w:r>
        <w:rPr>
          <w:noProof/>
        </w:rPr>
      </w:r>
      <w:r>
        <w:rPr>
          <w:noProof/>
        </w:rPr>
        <w:fldChar w:fldCharType="separate"/>
      </w:r>
      <w:r>
        <w:rPr>
          <w:noProof/>
        </w:rPr>
        <w:t>8</w:t>
      </w:r>
      <w:r>
        <w:rPr>
          <w:noProof/>
        </w:rPr>
        <w:fldChar w:fldCharType="end"/>
      </w:r>
    </w:p>
    <w:p w14:paraId="64A5B945" w14:textId="2E05C0A2" w:rsidR="00451C05" w:rsidRDefault="00451C05">
      <w:pPr>
        <w:pStyle w:val="TOC3"/>
        <w:tabs>
          <w:tab w:val="left" w:pos="1134"/>
          <w:tab w:val="right" w:leader="dot" w:pos="10195"/>
        </w:tabs>
        <w:rPr>
          <w:rFonts w:eastAsiaTheme="minorEastAsia"/>
          <w:noProof/>
          <w:sz w:val="22"/>
          <w:lang w:val="en-AU" w:eastAsia="en-AU"/>
        </w:rPr>
      </w:pPr>
      <w:r w:rsidRPr="009A749A">
        <w:rPr>
          <w:noProof/>
          <w:lang w:val="en-AU"/>
        </w:rPr>
        <w:t>3.1.4</w:t>
      </w:r>
      <w:r>
        <w:rPr>
          <w:rFonts w:eastAsiaTheme="minorEastAsia"/>
          <w:noProof/>
          <w:sz w:val="22"/>
          <w:lang w:val="en-AU" w:eastAsia="en-AU"/>
        </w:rPr>
        <w:tab/>
      </w:r>
      <w:r w:rsidRPr="009A749A">
        <w:rPr>
          <w:noProof/>
          <w:lang w:val="en-AU"/>
        </w:rPr>
        <w:t>Qualifications of staff</w:t>
      </w:r>
      <w:r>
        <w:rPr>
          <w:noProof/>
        </w:rPr>
        <w:tab/>
      </w:r>
      <w:r>
        <w:rPr>
          <w:noProof/>
        </w:rPr>
        <w:fldChar w:fldCharType="begin"/>
      </w:r>
      <w:r>
        <w:rPr>
          <w:noProof/>
        </w:rPr>
        <w:instrText xml:space="preserve"> PAGEREF _Toc68717659 \h </w:instrText>
      </w:r>
      <w:r>
        <w:rPr>
          <w:noProof/>
        </w:rPr>
      </w:r>
      <w:r>
        <w:rPr>
          <w:noProof/>
        </w:rPr>
        <w:fldChar w:fldCharType="separate"/>
      </w:r>
      <w:r>
        <w:rPr>
          <w:noProof/>
        </w:rPr>
        <w:t>8</w:t>
      </w:r>
      <w:r>
        <w:rPr>
          <w:noProof/>
        </w:rPr>
        <w:fldChar w:fldCharType="end"/>
      </w:r>
    </w:p>
    <w:p w14:paraId="44C16EF9" w14:textId="2FBCD111" w:rsidR="00451C05" w:rsidRDefault="00451C05">
      <w:pPr>
        <w:pStyle w:val="TOC3"/>
        <w:tabs>
          <w:tab w:val="left" w:pos="1134"/>
          <w:tab w:val="right" w:leader="dot" w:pos="10195"/>
        </w:tabs>
        <w:rPr>
          <w:rFonts w:eastAsiaTheme="minorEastAsia"/>
          <w:noProof/>
          <w:sz w:val="22"/>
          <w:lang w:val="en-AU" w:eastAsia="en-AU"/>
        </w:rPr>
      </w:pPr>
      <w:r>
        <w:rPr>
          <w:noProof/>
        </w:rPr>
        <w:t>3.1.5</w:t>
      </w:r>
      <w:r>
        <w:rPr>
          <w:rFonts w:eastAsiaTheme="minorEastAsia"/>
          <w:noProof/>
          <w:sz w:val="22"/>
          <w:lang w:val="en-AU" w:eastAsia="en-AU"/>
        </w:rPr>
        <w:tab/>
      </w:r>
      <w:r>
        <w:rPr>
          <w:noProof/>
        </w:rPr>
        <w:t>Works Schedule</w:t>
      </w:r>
      <w:r>
        <w:rPr>
          <w:noProof/>
        </w:rPr>
        <w:tab/>
      </w:r>
      <w:r>
        <w:rPr>
          <w:noProof/>
        </w:rPr>
        <w:fldChar w:fldCharType="begin"/>
      </w:r>
      <w:r>
        <w:rPr>
          <w:noProof/>
        </w:rPr>
        <w:instrText xml:space="preserve"> PAGEREF _Toc68717660 \h </w:instrText>
      </w:r>
      <w:r>
        <w:rPr>
          <w:noProof/>
        </w:rPr>
      </w:r>
      <w:r>
        <w:rPr>
          <w:noProof/>
        </w:rPr>
        <w:fldChar w:fldCharType="separate"/>
      </w:r>
      <w:r>
        <w:rPr>
          <w:noProof/>
        </w:rPr>
        <w:t>8</w:t>
      </w:r>
      <w:r>
        <w:rPr>
          <w:noProof/>
        </w:rPr>
        <w:fldChar w:fldCharType="end"/>
      </w:r>
    </w:p>
    <w:p w14:paraId="4BCB174E" w14:textId="45CE6F21" w:rsidR="00451C05" w:rsidRDefault="00451C05">
      <w:pPr>
        <w:pStyle w:val="TOC3"/>
        <w:tabs>
          <w:tab w:val="left" w:pos="1134"/>
          <w:tab w:val="right" w:leader="dot" w:pos="10195"/>
        </w:tabs>
        <w:rPr>
          <w:rFonts w:eastAsiaTheme="minorEastAsia"/>
          <w:noProof/>
          <w:sz w:val="22"/>
          <w:lang w:val="en-AU" w:eastAsia="en-AU"/>
        </w:rPr>
      </w:pPr>
      <w:r>
        <w:rPr>
          <w:noProof/>
        </w:rPr>
        <w:t>3.1.6</w:t>
      </w:r>
      <w:r>
        <w:rPr>
          <w:rFonts w:eastAsiaTheme="minorEastAsia"/>
          <w:noProof/>
          <w:sz w:val="22"/>
          <w:lang w:val="en-AU" w:eastAsia="en-AU"/>
        </w:rPr>
        <w:tab/>
      </w:r>
      <w:r>
        <w:rPr>
          <w:noProof/>
        </w:rPr>
        <w:t>ISO Certification / Quality Control</w:t>
      </w:r>
      <w:r>
        <w:rPr>
          <w:noProof/>
        </w:rPr>
        <w:tab/>
      </w:r>
      <w:r>
        <w:rPr>
          <w:noProof/>
        </w:rPr>
        <w:fldChar w:fldCharType="begin"/>
      </w:r>
      <w:r>
        <w:rPr>
          <w:noProof/>
        </w:rPr>
        <w:instrText xml:space="preserve"> PAGEREF _Toc68717661 \h </w:instrText>
      </w:r>
      <w:r>
        <w:rPr>
          <w:noProof/>
        </w:rPr>
      </w:r>
      <w:r>
        <w:rPr>
          <w:noProof/>
        </w:rPr>
        <w:fldChar w:fldCharType="separate"/>
      </w:r>
      <w:r>
        <w:rPr>
          <w:noProof/>
        </w:rPr>
        <w:t>8</w:t>
      </w:r>
      <w:r>
        <w:rPr>
          <w:noProof/>
        </w:rPr>
        <w:fldChar w:fldCharType="end"/>
      </w:r>
    </w:p>
    <w:p w14:paraId="4949E4CD" w14:textId="15E3F05A" w:rsidR="00451C05" w:rsidRDefault="00451C05">
      <w:pPr>
        <w:pStyle w:val="TOC3"/>
        <w:tabs>
          <w:tab w:val="left" w:pos="1134"/>
          <w:tab w:val="right" w:leader="dot" w:pos="10195"/>
        </w:tabs>
        <w:rPr>
          <w:rFonts w:eastAsiaTheme="minorEastAsia"/>
          <w:noProof/>
          <w:sz w:val="22"/>
          <w:lang w:val="en-AU" w:eastAsia="en-AU"/>
        </w:rPr>
      </w:pPr>
      <w:r>
        <w:rPr>
          <w:noProof/>
        </w:rPr>
        <w:t>3.1.7</w:t>
      </w:r>
      <w:r>
        <w:rPr>
          <w:rFonts w:eastAsiaTheme="minorEastAsia"/>
          <w:noProof/>
          <w:sz w:val="22"/>
          <w:lang w:val="en-AU" w:eastAsia="en-AU"/>
        </w:rPr>
        <w:tab/>
      </w:r>
      <w:r>
        <w:rPr>
          <w:noProof/>
        </w:rPr>
        <w:t>Financial undertaking and viability</w:t>
      </w:r>
      <w:r>
        <w:rPr>
          <w:noProof/>
        </w:rPr>
        <w:tab/>
      </w:r>
      <w:r>
        <w:rPr>
          <w:noProof/>
        </w:rPr>
        <w:fldChar w:fldCharType="begin"/>
      </w:r>
      <w:r>
        <w:rPr>
          <w:noProof/>
        </w:rPr>
        <w:instrText xml:space="preserve"> PAGEREF _Toc68717662 \h </w:instrText>
      </w:r>
      <w:r>
        <w:rPr>
          <w:noProof/>
        </w:rPr>
      </w:r>
      <w:r>
        <w:rPr>
          <w:noProof/>
        </w:rPr>
        <w:fldChar w:fldCharType="separate"/>
      </w:r>
      <w:r>
        <w:rPr>
          <w:noProof/>
        </w:rPr>
        <w:t>9</w:t>
      </w:r>
      <w:r>
        <w:rPr>
          <w:noProof/>
        </w:rPr>
        <w:fldChar w:fldCharType="end"/>
      </w:r>
    </w:p>
    <w:p w14:paraId="32DB61AB" w14:textId="51AFFD74" w:rsidR="00451C05" w:rsidRDefault="00451C05">
      <w:pPr>
        <w:pStyle w:val="TOC3"/>
        <w:tabs>
          <w:tab w:val="left" w:pos="1134"/>
          <w:tab w:val="right" w:leader="dot" w:pos="10195"/>
        </w:tabs>
        <w:rPr>
          <w:rFonts w:eastAsiaTheme="minorEastAsia"/>
          <w:noProof/>
          <w:sz w:val="22"/>
          <w:lang w:val="en-AU" w:eastAsia="en-AU"/>
        </w:rPr>
      </w:pPr>
      <w:r>
        <w:rPr>
          <w:noProof/>
        </w:rPr>
        <w:t>3.1.8</w:t>
      </w:r>
      <w:r>
        <w:rPr>
          <w:rFonts w:eastAsiaTheme="minorEastAsia"/>
          <w:noProof/>
          <w:sz w:val="22"/>
          <w:lang w:val="en-AU" w:eastAsia="en-AU"/>
        </w:rPr>
        <w:tab/>
      </w:r>
      <w:r>
        <w:rPr>
          <w:noProof/>
        </w:rPr>
        <w:t>Insurance and Warranties</w:t>
      </w:r>
      <w:r>
        <w:rPr>
          <w:noProof/>
        </w:rPr>
        <w:tab/>
      </w:r>
      <w:r>
        <w:rPr>
          <w:noProof/>
        </w:rPr>
        <w:fldChar w:fldCharType="begin"/>
      </w:r>
      <w:r>
        <w:rPr>
          <w:noProof/>
        </w:rPr>
        <w:instrText xml:space="preserve"> PAGEREF _Toc68717663 \h </w:instrText>
      </w:r>
      <w:r>
        <w:rPr>
          <w:noProof/>
        </w:rPr>
      </w:r>
      <w:r>
        <w:rPr>
          <w:noProof/>
        </w:rPr>
        <w:fldChar w:fldCharType="separate"/>
      </w:r>
      <w:r>
        <w:rPr>
          <w:noProof/>
        </w:rPr>
        <w:t>9</w:t>
      </w:r>
      <w:r>
        <w:rPr>
          <w:noProof/>
        </w:rPr>
        <w:fldChar w:fldCharType="end"/>
      </w:r>
    </w:p>
    <w:p w14:paraId="253EA4C1" w14:textId="3756020E" w:rsidR="00451C05" w:rsidRDefault="00451C05">
      <w:pPr>
        <w:pStyle w:val="TOC3"/>
        <w:tabs>
          <w:tab w:val="left" w:pos="1134"/>
          <w:tab w:val="right" w:leader="dot" w:pos="10195"/>
        </w:tabs>
        <w:rPr>
          <w:rFonts w:eastAsiaTheme="minorEastAsia"/>
          <w:noProof/>
          <w:sz w:val="22"/>
          <w:lang w:val="en-AU" w:eastAsia="en-AU"/>
        </w:rPr>
      </w:pPr>
      <w:r>
        <w:rPr>
          <w:noProof/>
        </w:rPr>
        <w:t>3.1.9</w:t>
      </w:r>
      <w:r>
        <w:rPr>
          <w:rFonts w:eastAsiaTheme="minorEastAsia"/>
          <w:noProof/>
          <w:sz w:val="22"/>
          <w:lang w:val="en-AU" w:eastAsia="en-AU"/>
        </w:rPr>
        <w:tab/>
      </w:r>
      <w:r>
        <w:rPr>
          <w:noProof/>
        </w:rPr>
        <w:t>Safety at Work</w:t>
      </w:r>
      <w:r>
        <w:rPr>
          <w:noProof/>
        </w:rPr>
        <w:tab/>
      </w:r>
      <w:r>
        <w:rPr>
          <w:noProof/>
        </w:rPr>
        <w:fldChar w:fldCharType="begin"/>
      </w:r>
      <w:r>
        <w:rPr>
          <w:noProof/>
        </w:rPr>
        <w:instrText xml:space="preserve"> PAGEREF _Toc68717664 \h </w:instrText>
      </w:r>
      <w:r>
        <w:rPr>
          <w:noProof/>
        </w:rPr>
      </w:r>
      <w:r>
        <w:rPr>
          <w:noProof/>
        </w:rPr>
        <w:fldChar w:fldCharType="separate"/>
      </w:r>
      <w:r>
        <w:rPr>
          <w:noProof/>
        </w:rPr>
        <w:t>9</w:t>
      </w:r>
      <w:r>
        <w:rPr>
          <w:noProof/>
        </w:rPr>
        <w:fldChar w:fldCharType="end"/>
      </w:r>
    </w:p>
    <w:p w14:paraId="6F434C76" w14:textId="32C8889C" w:rsidR="00451C05" w:rsidRDefault="00451C05">
      <w:pPr>
        <w:pStyle w:val="TOC1"/>
        <w:rPr>
          <w:rFonts w:eastAsiaTheme="minorEastAsia"/>
          <w:b w:val="0"/>
          <w:color w:val="auto"/>
          <w:lang w:val="en-AU" w:eastAsia="en-AU"/>
        </w:rPr>
      </w:pPr>
      <w:r>
        <w:t>4</w:t>
      </w:r>
      <w:r>
        <w:rPr>
          <w:rFonts w:eastAsiaTheme="minorEastAsia"/>
          <w:b w:val="0"/>
          <w:color w:val="auto"/>
          <w:lang w:val="en-AU" w:eastAsia="en-AU"/>
        </w:rPr>
        <w:tab/>
      </w:r>
      <w:r>
        <w:t>CONTROL OF CONSTRUCTION AND MAINTENANCE ACTIVITIES</w:t>
      </w:r>
      <w:r>
        <w:tab/>
      </w:r>
      <w:r>
        <w:fldChar w:fldCharType="begin"/>
      </w:r>
      <w:r>
        <w:instrText xml:space="preserve"> PAGEREF _Toc68717665 \h </w:instrText>
      </w:r>
      <w:r>
        <w:fldChar w:fldCharType="separate"/>
      </w:r>
      <w:r>
        <w:t>10</w:t>
      </w:r>
      <w:r>
        <w:fldChar w:fldCharType="end"/>
      </w:r>
    </w:p>
    <w:p w14:paraId="03D94E98" w14:textId="151615D4" w:rsidR="00451C05" w:rsidRDefault="00451C05">
      <w:pPr>
        <w:pStyle w:val="TOC1"/>
        <w:rPr>
          <w:rFonts w:eastAsiaTheme="minorEastAsia"/>
          <w:b w:val="0"/>
          <w:color w:val="auto"/>
          <w:lang w:val="en-AU" w:eastAsia="en-AU"/>
        </w:rPr>
      </w:pPr>
      <w:r>
        <w:t>5</w:t>
      </w:r>
      <w:r>
        <w:rPr>
          <w:rFonts w:eastAsiaTheme="minorEastAsia"/>
          <w:b w:val="0"/>
          <w:color w:val="auto"/>
          <w:lang w:val="en-AU" w:eastAsia="en-AU"/>
        </w:rPr>
        <w:tab/>
      </w:r>
      <w:r>
        <w:t>CONTRACTOR PERFORMANCE MONITORING</w:t>
      </w:r>
      <w:r>
        <w:tab/>
      </w:r>
      <w:r>
        <w:fldChar w:fldCharType="begin"/>
      </w:r>
      <w:r>
        <w:instrText xml:space="preserve"> PAGEREF _Toc68717666 \h </w:instrText>
      </w:r>
      <w:r>
        <w:fldChar w:fldCharType="separate"/>
      </w:r>
      <w:r>
        <w:t>12</w:t>
      </w:r>
      <w:r>
        <w:fldChar w:fldCharType="end"/>
      </w:r>
    </w:p>
    <w:p w14:paraId="42A8DD48" w14:textId="64C3B750" w:rsidR="00451C05" w:rsidRDefault="00451C05">
      <w:pPr>
        <w:pStyle w:val="TOC2"/>
        <w:rPr>
          <w:rFonts w:eastAsiaTheme="minorEastAsia"/>
          <w:color w:val="auto"/>
          <w:lang w:val="en-AU" w:eastAsia="en-AU"/>
        </w:rPr>
      </w:pPr>
      <w:r>
        <w:t>5.1</w:t>
      </w:r>
      <w:r>
        <w:rPr>
          <w:rFonts w:eastAsiaTheme="minorEastAsia"/>
          <w:color w:val="auto"/>
          <w:lang w:val="en-AU" w:eastAsia="en-AU"/>
        </w:rPr>
        <w:tab/>
      </w:r>
      <w:r>
        <w:t>Management Plans</w:t>
      </w:r>
      <w:r>
        <w:tab/>
      </w:r>
      <w:r>
        <w:fldChar w:fldCharType="begin"/>
      </w:r>
      <w:r>
        <w:instrText xml:space="preserve"> PAGEREF _Toc68717667 \h </w:instrText>
      </w:r>
      <w:r>
        <w:fldChar w:fldCharType="separate"/>
      </w:r>
      <w:r>
        <w:t>12</w:t>
      </w:r>
      <w:r>
        <w:fldChar w:fldCharType="end"/>
      </w:r>
    </w:p>
    <w:p w14:paraId="633DF89B" w14:textId="6DEB5BB5" w:rsidR="00451C05" w:rsidRDefault="00451C05">
      <w:pPr>
        <w:pStyle w:val="TOC3"/>
        <w:tabs>
          <w:tab w:val="left" w:pos="1134"/>
          <w:tab w:val="right" w:leader="dot" w:pos="10195"/>
        </w:tabs>
        <w:rPr>
          <w:rFonts w:eastAsiaTheme="minorEastAsia"/>
          <w:noProof/>
          <w:sz w:val="22"/>
          <w:lang w:val="en-AU" w:eastAsia="en-AU"/>
        </w:rPr>
      </w:pPr>
      <w:r>
        <w:rPr>
          <w:noProof/>
        </w:rPr>
        <w:t>5.1.1</w:t>
      </w:r>
      <w:r>
        <w:rPr>
          <w:rFonts w:eastAsiaTheme="minorEastAsia"/>
          <w:noProof/>
          <w:sz w:val="22"/>
          <w:lang w:val="en-AU" w:eastAsia="en-AU"/>
        </w:rPr>
        <w:tab/>
      </w:r>
      <w:r>
        <w:rPr>
          <w:noProof/>
        </w:rPr>
        <w:t>Communications plan</w:t>
      </w:r>
      <w:r>
        <w:rPr>
          <w:noProof/>
        </w:rPr>
        <w:tab/>
      </w:r>
      <w:r>
        <w:rPr>
          <w:noProof/>
        </w:rPr>
        <w:fldChar w:fldCharType="begin"/>
      </w:r>
      <w:r>
        <w:rPr>
          <w:noProof/>
        </w:rPr>
        <w:instrText xml:space="preserve"> PAGEREF _Toc68717668 \h </w:instrText>
      </w:r>
      <w:r>
        <w:rPr>
          <w:noProof/>
        </w:rPr>
      </w:r>
      <w:r>
        <w:rPr>
          <w:noProof/>
        </w:rPr>
        <w:fldChar w:fldCharType="separate"/>
      </w:r>
      <w:r>
        <w:rPr>
          <w:noProof/>
        </w:rPr>
        <w:t>12</w:t>
      </w:r>
      <w:r>
        <w:rPr>
          <w:noProof/>
        </w:rPr>
        <w:fldChar w:fldCharType="end"/>
      </w:r>
    </w:p>
    <w:p w14:paraId="5B775043" w14:textId="28408263" w:rsidR="00451C05" w:rsidRDefault="00451C05">
      <w:pPr>
        <w:pStyle w:val="TOC3"/>
        <w:tabs>
          <w:tab w:val="left" w:pos="1134"/>
          <w:tab w:val="right" w:leader="dot" w:pos="10195"/>
        </w:tabs>
        <w:rPr>
          <w:rFonts w:eastAsiaTheme="minorEastAsia"/>
          <w:noProof/>
          <w:sz w:val="22"/>
          <w:lang w:val="en-AU" w:eastAsia="en-AU"/>
        </w:rPr>
      </w:pPr>
      <w:r>
        <w:rPr>
          <w:noProof/>
        </w:rPr>
        <w:t>5.1.2</w:t>
      </w:r>
      <w:r>
        <w:rPr>
          <w:rFonts w:eastAsiaTheme="minorEastAsia"/>
          <w:noProof/>
          <w:sz w:val="22"/>
          <w:lang w:val="en-AU" w:eastAsia="en-AU"/>
        </w:rPr>
        <w:tab/>
      </w:r>
      <w:r>
        <w:rPr>
          <w:noProof/>
        </w:rPr>
        <w:t>Risk management plan</w:t>
      </w:r>
      <w:r>
        <w:rPr>
          <w:noProof/>
        </w:rPr>
        <w:tab/>
      </w:r>
      <w:r>
        <w:rPr>
          <w:noProof/>
        </w:rPr>
        <w:fldChar w:fldCharType="begin"/>
      </w:r>
      <w:r>
        <w:rPr>
          <w:noProof/>
        </w:rPr>
        <w:instrText xml:space="preserve"> PAGEREF _Toc68717669 \h </w:instrText>
      </w:r>
      <w:r>
        <w:rPr>
          <w:noProof/>
        </w:rPr>
      </w:r>
      <w:r>
        <w:rPr>
          <w:noProof/>
        </w:rPr>
        <w:fldChar w:fldCharType="separate"/>
      </w:r>
      <w:r>
        <w:rPr>
          <w:noProof/>
        </w:rPr>
        <w:t>13</w:t>
      </w:r>
      <w:r>
        <w:rPr>
          <w:noProof/>
        </w:rPr>
        <w:fldChar w:fldCharType="end"/>
      </w:r>
    </w:p>
    <w:p w14:paraId="0B4F0125" w14:textId="03279F83" w:rsidR="00451C05" w:rsidRDefault="00451C05">
      <w:pPr>
        <w:pStyle w:val="TOC3"/>
        <w:tabs>
          <w:tab w:val="left" w:pos="1134"/>
          <w:tab w:val="right" w:leader="dot" w:pos="10195"/>
        </w:tabs>
        <w:rPr>
          <w:rFonts w:eastAsiaTheme="minorEastAsia"/>
          <w:noProof/>
          <w:sz w:val="22"/>
          <w:lang w:val="en-AU" w:eastAsia="en-AU"/>
        </w:rPr>
      </w:pPr>
      <w:r>
        <w:rPr>
          <w:noProof/>
        </w:rPr>
        <w:t>5.1.3</w:t>
      </w:r>
      <w:r>
        <w:rPr>
          <w:rFonts w:eastAsiaTheme="minorEastAsia"/>
          <w:noProof/>
          <w:sz w:val="22"/>
          <w:lang w:val="en-AU" w:eastAsia="en-AU"/>
        </w:rPr>
        <w:tab/>
      </w:r>
      <w:r>
        <w:rPr>
          <w:noProof/>
        </w:rPr>
        <w:t>Environmental management plan</w:t>
      </w:r>
      <w:r>
        <w:rPr>
          <w:noProof/>
        </w:rPr>
        <w:tab/>
      </w:r>
      <w:r>
        <w:rPr>
          <w:noProof/>
        </w:rPr>
        <w:fldChar w:fldCharType="begin"/>
      </w:r>
      <w:r>
        <w:rPr>
          <w:noProof/>
        </w:rPr>
        <w:instrText xml:space="preserve"> PAGEREF _Toc68717670 \h </w:instrText>
      </w:r>
      <w:r>
        <w:rPr>
          <w:noProof/>
        </w:rPr>
      </w:r>
      <w:r>
        <w:rPr>
          <w:noProof/>
        </w:rPr>
        <w:fldChar w:fldCharType="separate"/>
      </w:r>
      <w:r>
        <w:rPr>
          <w:noProof/>
        </w:rPr>
        <w:t>13</w:t>
      </w:r>
      <w:r>
        <w:rPr>
          <w:noProof/>
        </w:rPr>
        <w:fldChar w:fldCharType="end"/>
      </w:r>
    </w:p>
    <w:p w14:paraId="70EBA402" w14:textId="41700AA0" w:rsidR="00451C05" w:rsidRDefault="00451C05">
      <w:pPr>
        <w:pStyle w:val="TOC3"/>
        <w:tabs>
          <w:tab w:val="left" w:pos="1134"/>
          <w:tab w:val="right" w:leader="dot" w:pos="10195"/>
        </w:tabs>
        <w:rPr>
          <w:rFonts w:eastAsiaTheme="minorEastAsia"/>
          <w:noProof/>
          <w:sz w:val="22"/>
          <w:lang w:val="en-AU" w:eastAsia="en-AU"/>
        </w:rPr>
      </w:pPr>
      <w:r w:rsidRPr="009A749A">
        <w:rPr>
          <w:noProof/>
          <w:lang w:val="en-AU"/>
        </w:rPr>
        <w:t>5.1.4</w:t>
      </w:r>
      <w:r>
        <w:rPr>
          <w:rFonts w:eastAsiaTheme="minorEastAsia"/>
          <w:noProof/>
          <w:sz w:val="22"/>
          <w:lang w:val="en-AU" w:eastAsia="en-AU"/>
        </w:rPr>
        <w:tab/>
      </w:r>
      <w:r w:rsidRPr="009A749A">
        <w:rPr>
          <w:noProof/>
          <w:lang w:val="en-AU"/>
        </w:rPr>
        <w:t>Quality management plan</w:t>
      </w:r>
      <w:r>
        <w:rPr>
          <w:noProof/>
        </w:rPr>
        <w:tab/>
      </w:r>
      <w:r>
        <w:rPr>
          <w:noProof/>
        </w:rPr>
        <w:fldChar w:fldCharType="begin"/>
      </w:r>
      <w:r>
        <w:rPr>
          <w:noProof/>
        </w:rPr>
        <w:instrText xml:space="preserve"> PAGEREF _Toc68717671 \h </w:instrText>
      </w:r>
      <w:r>
        <w:rPr>
          <w:noProof/>
        </w:rPr>
      </w:r>
      <w:r>
        <w:rPr>
          <w:noProof/>
        </w:rPr>
        <w:fldChar w:fldCharType="separate"/>
      </w:r>
      <w:r>
        <w:rPr>
          <w:noProof/>
        </w:rPr>
        <w:t>13</w:t>
      </w:r>
      <w:r>
        <w:rPr>
          <w:noProof/>
        </w:rPr>
        <w:fldChar w:fldCharType="end"/>
      </w:r>
    </w:p>
    <w:p w14:paraId="1AFFCA14" w14:textId="7EF8B306" w:rsidR="00451C05" w:rsidRDefault="00451C05">
      <w:pPr>
        <w:pStyle w:val="TOC2"/>
        <w:rPr>
          <w:rFonts w:eastAsiaTheme="minorEastAsia"/>
          <w:color w:val="auto"/>
          <w:lang w:val="en-AU" w:eastAsia="en-AU"/>
        </w:rPr>
      </w:pPr>
      <w:r>
        <w:t>5.2</w:t>
      </w:r>
      <w:r>
        <w:rPr>
          <w:rFonts w:eastAsiaTheme="minorEastAsia"/>
          <w:color w:val="auto"/>
          <w:lang w:val="en-AU" w:eastAsia="en-AU"/>
        </w:rPr>
        <w:tab/>
      </w:r>
      <w:r>
        <w:t>Reporting</w:t>
      </w:r>
      <w:r>
        <w:tab/>
      </w:r>
      <w:r>
        <w:fldChar w:fldCharType="begin"/>
      </w:r>
      <w:r>
        <w:instrText xml:space="preserve"> PAGEREF _Toc68717672 \h </w:instrText>
      </w:r>
      <w:r>
        <w:fldChar w:fldCharType="separate"/>
      </w:r>
      <w:r>
        <w:t>14</w:t>
      </w:r>
      <w:r>
        <w:fldChar w:fldCharType="end"/>
      </w:r>
    </w:p>
    <w:p w14:paraId="61F823BA" w14:textId="1EB7E52B" w:rsidR="00451C05" w:rsidRDefault="00451C05">
      <w:pPr>
        <w:pStyle w:val="TOC2"/>
        <w:rPr>
          <w:rFonts w:eastAsiaTheme="minorEastAsia"/>
          <w:color w:val="auto"/>
          <w:lang w:val="en-AU" w:eastAsia="en-AU"/>
        </w:rPr>
      </w:pPr>
      <w:r>
        <w:t>5.3</w:t>
      </w:r>
      <w:r>
        <w:rPr>
          <w:rFonts w:eastAsiaTheme="minorEastAsia"/>
          <w:color w:val="auto"/>
          <w:lang w:val="en-AU" w:eastAsia="en-AU"/>
        </w:rPr>
        <w:tab/>
      </w:r>
      <w:r>
        <w:t>Inspections and Audits</w:t>
      </w:r>
      <w:r>
        <w:tab/>
      </w:r>
      <w:r>
        <w:fldChar w:fldCharType="begin"/>
      </w:r>
      <w:r>
        <w:instrText xml:space="preserve"> PAGEREF _Toc68717673 \h </w:instrText>
      </w:r>
      <w:r>
        <w:fldChar w:fldCharType="separate"/>
      </w:r>
      <w:r>
        <w:t>14</w:t>
      </w:r>
      <w:r>
        <w:fldChar w:fldCharType="end"/>
      </w:r>
    </w:p>
    <w:p w14:paraId="077F74D5" w14:textId="3D19A4D1" w:rsidR="00451C05" w:rsidRDefault="00451C05">
      <w:pPr>
        <w:pStyle w:val="TOC2"/>
        <w:rPr>
          <w:rFonts w:eastAsiaTheme="minorEastAsia"/>
          <w:color w:val="auto"/>
          <w:lang w:val="en-AU" w:eastAsia="en-AU"/>
        </w:rPr>
      </w:pPr>
      <w:r>
        <w:t>5.4</w:t>
      </w:r>
      <w:r>
        <w:rPr>
          <w:rFonts w:eastAsiaTheme="minorEastAsia"/>
          <w:color w:val="auto"/>
          <w:lang w:val="en-AU" w:eastAsia="en-AU"/>
        </w:rPr>
        <w:tab/>
      </w:r>
      <w:r>
        <w:t>The use of Key Performance Indicators (KPIs)</w:t>
      </w:r>
      <w:r>
        <w:tab/>
      </w:r>
      <w:r>
        <w:fldChar w:fldCharType="begin"/>
      </w:r>
      <w:r>
        <w:instrText xml:space="preserve"> PAGEREF _Toc68717674 \h </w:instrText>
      </w:r>
      <w:r>
        <w:fldChar w:fldCharType="separate"/>
      </w:r>
      <w:r>
        <w:t>15</w:t>
      </w:r>
      <w:r>
        <w:fldChar w:fldCharType="end"/>
      </w:r>
    </w:p>
    <w:p w14:paraId="3FB1D630" w14:textId="0B8BE347" w:rsidR="00451C05" w:rsidRDefault="00451C05">
      <w:pPr>
        <w:pStyle w:val="TOC1"/>
        <w:rPr>
          <w:rFonts w:eastAsiaTheme="minorEastAsia"/>
          <w:b w:val="0"/>
          <w:color w:val="auto"/>
          <w:lang w:val="en-AU" w:eastAsia="en-AU"/>
        </w:rPr>
      </w:pPr>
      <w:r>
        <w:t>6</w:t>
      </w:r>
      <w:r>
        <w:rPr>
          <w:rFonts w:eastAsiaTheme="minorEastAsia"/>
          <w:b w:val="0"/>
          <w:color w:val="auto"/>
          <w:lang w:val="en-AU" w:eastAsia="en-AU"/>
        </w:rPr>
        <w:tab/>
      </w:r>
      <w:r>
        <w:t>INFORMATION MANAGEMENT AND QUALITY RECORDS</w:t>
      </w:r>
      <w:r>
        <w:tab/>
      </w:r>
      <w:r>
        <w:fldChar w:fldCharType="begin"/>
      </w:r>
      <w:r>
        <w:instrText xml:space="preserve"> PAGEREF _Toc68717675 \h </w:instrText>
      </w:r>
      <w:r>
        <w:fldChar w:fldCharType="separate"/>
      </w:r>
      <w:r>
        <w:t>15</w:t>
      </w:r>
      <w:r>
        <w:fldChar w:fldCharType="end"/>
      </w:r>
    </w:p>
    <w:p w14:paraId="2472BBDE" w14:textId="2B7B3C93" w:rsidR="00451C05" w:rsidRDefault="00451C05">
      <w:pPr>
        <w:pStyle w:val="TOC1"/>
        <w:rPr>
          <w:rFonts w:eastAsiaTheme="minorEastAsia"/>
          <w:b w:val="0"/>
          <w:color w:val="auto"/>
          <w:lang w:val="en-AU" w:eastAsia="en-AU"/>
        </w:rPr>
      </w:pPr>
      <w:r>
        <w:t>7</w:t>
      </w:r>
      <w:r>
        <w:rPr>
          <w:rFonts w:eastAsiaTheme="minorEastAsia"/>
          <w:b w:val="0"/>
          <w:color w:val="auto"/>
          <w:lang w:val="en-AU" w:eastAsia="en-AU"/>
        </w:rPr>
        <w:tab/>
      </w:r>
      <w:r>
        <w:t>EXAMPLES</w:t>
      </w:r>
      <w:r>
        <w:tab/>
      </w:r>
      <w:r>
        <w:fldChar w:fldCharType="begin"/>
      </w:r>
      <w:r>
        <w:instrText xml:space="preserve"> PAGEREF _Toc68717676 \h </w:instrText>
      </w:r>
      <w:r>
        <w:fldChar w:fldCharType="separate"/>
      </w:r>
      <w:r>
        <w:t>18</w:t>
      </w:r>
      <w:r>
        <w:fldChar w:fldCharType="end"/>
      </w:r>
    </w:p>
    <w:p w14:paraId="609DF19D" w14:textId="61C3C028" w:rsidR="00451C05" w:rsidRDefault="00451C05">
      <w:pPr>
        <w:pStyle w:val="TOC1"/>
        <w:rPr>
          <w:rFonts w:eastAsiaTheme="minorEastAsia"/>
          <w:b w:val="0"/>
          <w:color w:val="auto"/>
          <w:lang w:val="en-AU" w:eastAsia="en-AU"/>
        </w:rPr>
      </w:pPr>
      <w:r>
        <w:t>8</w:t>
      </w:r>
      <w:r>
        <w:rPr>
          <w:rFonts w:eastAsiaTheme="minorEastAsia"/>
          <w:b w:val="0"/>
          <w:color w:val="auto"/>
          <w:lang w:val="en-AU" w:eastAsia="en-AU"/>
        </w:rPr>
        <w:tab/>
      </w:r>
      <w:r>
        <w:t>DEFINITIONS</w:t>
      </w:r>
      <w:r>
        <w:tab/>
      </w:r>
      <w:r>
        <w:fldChar w:fldCharType="begin"/>
      </w:r>
      <w:r>
        <w:instrText xml:space="preserve"> PAGEREF _Toc68717677 \h </w:instrText>
      </w:r>
      <w:r>
        <w:fldChar w:fldCharType="separate"/>
      </w:r>
      <w:r>
        <w:t>18</w:t>
      </w:r>
      <w:r>
        <w:fldChar w:fldCharType="end"/>
      </w:r>
    </w:p>
    <w:p w14:paraId="264AF631" w14:textId="73ACCB77" w:rsidR="00451C05" w:rsidRDefault="00451C05">
      <w:pPr>
        <w:pStyle w:val="TOC1"/>
        <w:rPr>
          <w:rFonts w:eastAsiaTheme="minorEastAsia"/>
          <w:b w:val="0"/>
          <w:color w:val="auto"/>
          <w:lang w:val="en-AU" w:eastAsia="en-AU"/>
        </w:rPr>
      </w:pPr>
      <w:r>
        <w:t>9</w:t>
      </w:r>
      <w:r>
        <w:rPr>
          <w:rFonts w:eastAsiaTheme="minorEastAsia"/>
          <w:b w:val="0"/>
          <w:color w:val="auto"/>
          <w:lang w:val="en-AU" w:eastAsia="en-AU"/>
        </w:rPr>
        <w:tab/>
      </w:r>
      <w:r>
        <w:t>ACRONYMS</w:t>
      </w:r>
      <w:r>
        <w:tab/>
      </w:r>
      <w:r>
        <w:fldChar w:fldCharType="begin"/>
      </w:r>
      <w:r>
        <w:instrText xml:space="preserve"> PAGEREF _Toc68717678 \h </w:instrText>
      </w:r>
      <w:r>
        <w:fldChar w:fldCharType="separate"/>
      </w:r>
      <w:r>
        <w:t>18</w:t>
      </w:r>
      <w:r>
        <w:fldChar w:fldCharType="end"/>
      </w:r>
    </w:p>
    <w:p w14:paraId="24D38DB2" w14:textId="65F482F7" w:rsidR="00451C05" w:rsidRDefault="00451C05">
      <w:pPr>
        <w:pStyle w:val="TOC1"/>
        <w:rPr>
          <w:rFonts w:eastAsiaTheme="minorEastAsia"/>
          <w:b w:val="0"/>
          <w:color w:val="auto"/>
          <w:lang w:val="en-AU" w:eastAsia="en-AU"/>
        </w:rPr>
      </w:pPr>
      <w:r>
        <w:t>10</w:t>
      </w:r>
      <w:r>
        <w:rPr>
          <w:rFonts w:eastAsiaTheme="minorEastAsia"/>
          <w:b w:val="0"/>
          <w:color w:val="auto"/>
          <w:lang w:val="en-AU" w:eastAsia="en-AU"/>
        </w:rPr>
        <w:tab/>
      </w:r>
      <w:r>
        <w:t>REFERENCES</w:t>
      </w:r>
      <w:r>
        <w:tab/>
      </w:r>
      <w:r>
        <w:fldChar w:fldCharType="begin"/>
      </w:r>
      <w:r>
        <w:instrText xml:space="preserve"> PAGEREF _Toc68717679 \h </w:instrText>
      </w:r>
      <w:r>
        <w:fldChar w:fldCharType="separate"/>
      </w:r>
      <w:r>
        <w:t>19</w:t>
      </w:r>
      <w:r>
        <w:fldChar w:fldCharType="end"/>
      </w:r>
    </w:p>
    <w:p w14:paraId="62EF9B9C" w14:textId="634A333B" w:rsidR="00451C05" w:rsidRDefault="00451C05">
      <w:pPr>
        <w:pStyle w:val="TOC4"/>
        <w:rPr>
          <w:rFonts w:eastAsiaTheme="minorEastAsia"/>
          <w:b w:val="0"/>
          <w:noProof/>
          <w:color w:val="auto"/>
          <w:lang w:val="en-AU" w:eastAsia="en-AU"/>
        </w:rPr>
      </w:pPr>
      <w:r w:rsidRPr="009A749A">
        <w:rPr>
          <w:noProof/>
          <w:u w:color="407EC9"/>
        </w:rPr>
        <w:t>ANNEX A</w:t>
      </w:r>
      <w:r>
        <w:rPr>
          <w:rFonts w:eastAsiaTheme="minorEastAsia"/>
          <w:b w:val="0"/>
          <w:noProof/>
          <w:color w:val="auto"/>
          <w:lang w:val="en-AU" w:eastAsia="en-AU"/>
        </w:rPr>
        <w:tab/>
      </w:r>
      <w:r w:rsidRPr="009A749A">
        <w:rPr>
          <w:noProof/>
        </w:rPr>
        <w:t>EXAMPLE OF THIRD PARTY QUALITY CONTROL</w:t>
      </w:r>
      <w:r>
        <w:rPr>
          <w:noProof/>
        </w:rPr>
        <w:tab/>
      </w:r>
      <w:r>
        <w:rPr>
          <w:noProof/>
        </w:rPr>
        <w:fldChar w:fldCharType="begin"/>
      </w:r>
      <w:r>
        <w:rPr>
          <w:noProof/>
        </w:rPr>
        <w:instrText xml:space="preserve"> PAGEREF _Toc68717680 \h </w:instrText>
      </w:r>
      <w:r>
        <w:rPr>
          <w:noProof/>
        </w:rPr>
      </w:r>
      <w:r>
        <w:rPr>
          <w:noProof/>
        </w:rPr>
        <w:fldChar w:fldCharType="separate"/>
      </w:r>
      <w:r>
        <w:rPr>
          <w:noProof/>
        </w:rPr>
        <w:t>20</w:t>
      </w:r>
      <w:r>
        <w:rPr>
          <w:noProof/>
        </w:rPr>
        <w:fldChar w:fldCharType="end"/>
      </w:r>
    </w:p>
    <w:p w14:paraId="609BFD72" w14:textId="7E8EFDF9" w:rsidR="00642025" w:rsidRPr="0093492E" w:rsidRDefault="004A4EC4" w:rsidP="00BA5754">
      <w:pPr>
        <w:rPr>
          <w:noProof/>
        </w:rPr>
      </w:pPr>
      <w:r>
        <w:rPr>
          <w:noProof/>
        </w:rPr>
        <w:fldChar w:fldCharType="end"/>
      </w:r>
    </w:p>
    <w:p w14:paraId="5B56E211" w14:textId="77777777" w:rsidR="0078486B" w:rsidRDefault="002F265A" w:rsidP="00C9558A">
      <w:pPr>
        <w:pStyle w:val="ListofFigures"/>
      </w:pPr>
      <w:r>
        <w:t>List of Tables</w:t>
      </w:r>
    </w:p>
    <w:p w14:paraId="096365C4" w14:textId="6DDB349F" w:rsidR="000E68C4" w:rsidRDefault="00923B4D">
      <w:pPr>
        <w:pStyle w:val="TableofFigures"/>
        <w:rPr>
          <w:rFonts w:eastAsiaTheme="minorEastAsia"/>
          <w:i w:val="0"/>
          <w:noProof/>
          <w:lang w:val="en-AU" w:eastAsia="en-AU"/>
        </w:rPr>
      </w:pPr>
      <w:r>
        <w:fldChar w:fldCharType="begin"/>
      </w:r>
      <w:r>
        <w:instrText xml:space="preserve"> TOC \t "Table caption" \c </w:instrText>
      </w:r>
      <w:r>
        <w:fldChar w:fldCharType="separate"/>
      </w:r>
      <w:r w:rsidR="000E68C4">
        <w:rPr>
          <w:noProof/>
        </w:rPr>
        <w:t>Table 1</w:t>
      </w:r>
      <w:r w:rsidR="000E68C4">
        <w:rPr>
          <w:rFonts w:eastAsiaTheme="minorEastAsia"/>
          <w:i w:val="0"/>
          <w:noProof/>
          <w:lang w:val="en-AU" w:eastAsia="en-AU"/>
        </w:rPr>
        <w:tab/>
      </w:r>
      <w:r w:rsidR="000E68C4">
        <w:rPr>
          <w:noProof/>
        </w:rPr>
        <w:t>Sample Inspection and Test Plan</w:t>
      </w:r>
      <w:r w:rsidR="000E68C4">
        <w:rPr>
          <w:noProof/>
        </w:rPr>
        <w:tab/>
      </w:r>
      <w:r w:rsidR="000E68C4">
        <w:rPr>
          <w:noProof/>
        </w:rPr>
        <w:fldChar w:fldCharType="begin"/>
      </w:r>
      <w:r w:rsidR="000E68C4">
        <w:rPr>
          <w:noProof/>
        </w:rPr>
        <w:instrText xml:space="preserve"> PAGEREF _Toc68598542 \h </w:instrText>
      </w:r>
      <w:r w:rsidR="000E68C4">
        <w:rPr>
          <w:noProof/>
        </w:rPr>
      </w:r>
      <w:r w:rsidR="000E68C4">
        <w:rPr>
          <w:noProof/>
        </w:rPr>
        <w:fldChar w:fldCharType="separate"/>
      </w:r>
      <w:r w:rsidR="000E68C4">
        <w:rPr>
          <w:noProof/>
        </w:rPr>
        <w:t>21</w:t>
      </w:r>
      <w:r w:rsidR="000E68C4">
        <w:rPr>
          <w:noProof/>
        </w:rPr>
        <w:fldChar w:fldCharType="end"/>
      </w:r>
    </w:p>
    <w:p w14:paraId="4543B644" w14:textId="5E042629" w:rsidR="000E68C4" w:rsidRDefault="000E68C4">
      <w:pPr>
        <w:pStyle w:val="TableofFigures"/>
        <w:rPr>
          <w:rFonts w:eastAsiaTheme="minorEastAsia"/>
          <w:i w:val="0"/>
          <w:noProof/>
          <w:lang w:val="en-AU" w:eastAsia="en-AU"/>
        </w:rPr>
      </w:pPr>
      <w:r>
        <w:rPr>
          <w:noProof/>
        </w:rPr>
        <w:t>Table 2</w:t>
      </w:r>
      <w:r>
        <w:rPr>
          <w:rFonts w:eastAsiaTheme="minorEastAsia"/>
          <w:i w:val="0"/>
          <w:noProof/>
          <w:lang w:val="en-AU" w:eastAsia="en-AU"/>
        </w:rPr>
        <w:tab/>
      </w:r>
      <w:r>
        <w:rPr>
          <w:noProof/>
        </w:rPr>
        <w:t>Buoy Services Quality Control Form</w:t>
      </w:r>
      <w:r>
        <w:rPr>
          <w:noProof/>
        </w:rPr>
        <w:tab/>
      </w:r>
      <w:r>
        <w:rPr>
          <w:noProof/>
        </w:rPr>
        <w:fldChar w:fldCharType="begin"/>
      </w:r>
      <w:r>
        <w:rPr>
          <w:noProof/>
        </w:rPr>
        <w:instrText xml:space="preserve"> PAGEREF _Toc68598543 \h </w:instrText>
      </w:r>
      <w:r>
        <w:rPr>
          <w:noProof/>
        </w:rPr>
      </w:r>
      <w:r>
        <w:rPr>
          <w:noProof/>
        </w:rPr>
        <w:fldChar w:fldCharType="separate"/>
      </w:r>
      <w:r>
        <w:rPr>
          <w:noProof/>
        </w:rPr>
        <w:t>25</w:t>
      </w:r>
      <w:r>
        <w:rPr>
          <w:noProof/>
        </w:rPr>
        <w:fldChar w:fldCharType="end"/>
      </w:r>
    </w:p>
    <w:p w14:paraId="3D142213" w14:textId="3092C384" w:rsidR="00161325" w:rsidRPr="00C91630" w:rsidRDefault="00923B4D" w:rsidP="00BA5754">
      <w:r>
        <w:fldChar w:fldCharType="end"/>
      </w:r>
    </w:p>
    <w:p w14:paraId="486C0A91" w14:textId="77777777" w:rsidR="00994D97" w:rsidRDefault="00994D97" w:rsidP="00C9558A">
      <w:pPr>
        <w:pStyle w:val="ListofFigures"/>
      </w:pPr>
      <w:r w:rsidRPr="00441393">
        <w:t>List of Figures</w:t>
      </w:r>
    </w:p>
    <w:p w14:paraId="3332D56F" w14:textId="14BCF3B4" w:rsidR="005E4659" w:rsidRDefault="00923B4D" w:rsidP="00BA5754">
      <w:r>
        <w:rPr>
          <w:i/>
          <w:sz w:val="22"/>
        </w:rPr>
        <w:lastRenderedPageBreak/>
        <w:fldChar w:fldCharType="begin"/>
      </w:r>
      <w:r>
        <w:instrText xml:space="preserve"> TOC \t "Figure caption" \c </w:instrText>
      </w:r>
      <w:r>
        <w:rPr>
          <w:i/>
          <w:sz w:val="22"/>
        </w:rPr>
        <w:fldChar w:fldCharType="separate"/>
      </w:r>
      <w:r w:rsidR="00581823">
        <w:rPr>
          <w:b/>
          <w:bCs/>
          <w:i/>
          <w:noProof/>
          <w:sz w:val="22"/>
          <w:lang w:val="en-US"/>
        </w:rPr>
        <w:t>No table of figures entries found.</w:t>
      </w:r>
      <w:r>
        <w:fldChar w:fldCharType="end"/>
      </w:r>
    </w:p>
    <w:p w14:paraId="4032C21D" w14:textId="77777777" w:rsidR="005E4659" w:rsidRDefault="00DA17CD" w:rsidP="00C9558A">
      <w:pPr>
        <w:pStyle w:val="ListofFigures"/>
      </w:pPr>
      <w:r>
        <w:t>List of Equations</w:t>
      </w:r>
    </w:p>
    <w:p w14:paraId="6EF54438" w14:textId="6AC396E9" w:rsidR="00B07717" w:rsidRPr="00161325" w:rsidRDefault="00D638E0" w:rsidP="007D1805">
      <w:pPr>
        <w:pStyle w:val="TableofFigures"/>
      </w:pPr>
      <w:r>
        <w:fldChar w:fldCharType="begin"/>
      </w:r>
      <w:r>
        <w:instrText xml:space="preserve"> TOC \t "equation" \c "Equation" </w:instrText>
      </w:r>
      <w:r>
        <w:fldChar w:fldCharType="separate"/>
      </w:r>
      <w:r w:rsidR="00581823">
        <w:rPr>
          <w:b/>
          <w:bCs/>
          <w:noProof/>
          <w:lang w:val="en-US"/>
        </w:rPr>
        <w:t>No table of figures entries found.</w:t>
      </w:r>
      <w:r>
        <w:fldChar w:fldCharType="end"/>
      </w:r>
    </w:p>
    <w:p w14:paraId="52470FC7" w14:textId="77777777" w:rsidR="00790277" w:rsidRPr="0078486B" w:rsidRDefault="00790277" w:rsidP="003274DB">
      <w:pPr>
        <w:rPr>
          <w:lang w:val="fr-FR"/>
        </w:rPr>
        <w:sectPr w:rsidR="00790277" w:rsidRPr="0078486B" w:rsidSect="00C716E5">
          <w:headerReference w:type="even" r:id="rId23"/>
          <w:headerReference w:type="default" r:id="rId24"/>
          <w:headerReference w:type="first" r:id="rId25"/>
          <w:footerReference w:type="first" r:id="rId26"/>
          <w:pgSz w:w="11906" w:h="16838" w:code="9"/>
          <w:pgMar w:top="567" w:right="794" w:bottom="567" w:left="907" w:header="850" w:footer="567" w:gutter="0"/>
          <w:cols w:space="708"/>
          <w:titlePg/>
          <w:docGrid w:linePitch="360"/>
        </w:sectPr>
      </w:pPr>
    </w:p>
    <w:p w14:paraId="0B3533D1" w14:textId="77777777" w:rsidR="004944C8" w:rsidRDefault="00ED4450" w:rsidP="00DE2814">
      <w:pPr>
        <w:pStyle w:val="Heading1"/>
      </w:pPr>
      <w:bookmarkStart w:id="2" w:name="_Toc68717652"/>
      <w:r>
        <w:lastRenderedPageBreak/>
        <w:t>INTRODUCTION</w:t>
      </w:r>
      <w:bookmarkEnd w:id="2"/>
    </w:p>
    <w:p w14:paraId="13118955" w14:textId="77777777" w:rsidR="004944C8" w:rsidRDefault="004944C8" w:rsidP="004944C8">
      <w:pPr>
        <w:pStyle w:val="Heading1separatationline"/>
      </w:pPr>
    </w:p>
    <w:p w14:paraId="3B791646" w14:textId="29A2E595" w:rsidR="00683B3F" w:rsidRDefault="00B37293" w:rsidP="00B37293">
      <w:pPr>
        <w:pStyle w:val="BodyText"/>
      </w:pPr>
      <w:r w:rsidRPr="008550F5">
        <w:t>Many</w:t>
      </w:r>
      <w:r>
        <w:t xml:space="preserve"> </w:t>
      </w:r>
      <w:r w:rsidR="001D2108">
        <w:t>n</w:t>
      </w:r>
      <w:r>
        <w:t xml:space="preserve">ational </w:t>
      </w:r>
      <w:r w:rsidR="00721845">
        <w:t>a</w:t>
      </w:r>
      <w:r>
        <w:t xml:space="preserve">uthorities, </w:t>
      </w:r>
      <w:r w:rsidR="001D2108">
        <w:t xml:space="preserve">State </w:t>
      </w:r>
      <w:r>
        <w:t xml:space="preserve">and </w:t>
      </w:r>
      <w:r w:rsidR="001D2108">
        <w:t>local governments</w:t>
      </w:r>
      <w:r>
        <w:t xml:space="preserve"> and </w:t>
      </w:r>
      <w:r w:rsidR="006757E6">
        <w:t xml:space="preserve">other </w:t>
      </w:r>
      <w:r w:rsidR="00233AFC">
        <w:t>aids to navigation (A</w:t>
      </w:r>
      <w:r w:rsidR="006757E6">
        <w:t>toN</w:t>
      </w:r>
      <w:r w:rsidR="00233AFC">
        <w:t>)</w:t>
      </w:r>
      <w:r w:rsidR="006757E6">
        <w:t xml:space="preserve"> </w:t>
      </w:r>
      <w:r w:rsidR="00721845">
        <w:t>o</w:t>
      </w:r>
      <w:r>
        <w:t xml:space="preserve">perators </w:t>
      </w:r>
      <w:r w:rsidR="000E19CE">
        <w:t xml:space="preserve">use third party contractors to maintain or repair </w:t>
      </w:r>
      <w:r>
        <w:t xml:space="preserve">their AtoN services. </w:t>
      </w:r>
    </w:p>
    <w:p w14:paraId="4D6B89B9" w14:textId="7BDFA780" w:rsidR="00B37293" w:rsidRDefault="00B37293" w:rsidP="00B37293">
      <w:pPr>
        <w:pStyle w:val="BodyText"/>
      </w:pPr>
      <w:r>
        <w:t>As part of cont</w:t>
      </w:r>
      <w:r w:rsidR="005235E9">
        <w:t>r</w:t>
      </w:r>
      <w:r>
        <w:t xml:space="preserve">acting to third parties it is important to ensure that the </w:t>
      </w:r>
      <w:r w:rsidR="001D2108">
        <w:t>third party contractor</w:t>
      </w:r>
      <w:r>
        <w:t xml:space="preserve"> </w:t>
      </w:r>
      <w:r w:rsidR="005235E9">
        <w:t xml:space="preserve">has the necessary capability and experience </w:t>
      </w:r>
      <w:r>
        <w:t>and there is oversight and control</w:t>
      </w:r>
      <w:r w:rsidR="005235E9">
        <w:t xml:space="preserve"> of the work being undertaken</w:t>
      </w:r>
      <w:r>
        <w:t>. This includes appropriate conditions, measures and reporting</w:t>
      </w:r>
      <w:r w:rsidR="0004774B">
        <w:t xml:space="preserve"> </w:t>
      </w:r>
      <w:r w:rsidR="005235E9">
        <w:t xml:space="preserve">requirements </w:t>
      </w:r>
      <w:r>
        <w:t xml:space="preserve">in the contract documents to ensure the </w:t>
      </w:r>
      <w:r w:rsidR="001D2108">
        <w:t>contracting authority</w:t>
      </w:r>
      <w:r>
        <w:t xml:space="preserve"> has confidence that the </w:t>
      </w:r>
      <w:r w:rsidR="000E19CE">
        <w:t xml:space="preserve">third party </w:t>
      </w:r>
      <w:r w:rsidR="00B16D9F">
        <w:t>contractor</w:t>
      </w:r>
      <w:r>
        <w:t xml:space="preserve"> </w:t>
      </w:r>
      <w:r w:rsidR="00721845">
        <w:t xml:space="preserve">will </w:t>
      </w:r>
      <w:r>
        <w:t xml:space="preserve">meet or exceed the expectations set out in the contract, </w:t>
      </w:r>
      <w:r w:rsidR="0004774B">
        <w:t xml:space="preserve">thus </w:t>
      </w:r>
      <w:r>
        <w:t xml:space="preserve">ensuring the </w:t>
      </w:r>
      <w:r w:rsidR="001D2108">
        <w:t>contracting authority</w:t>
      </w:r>
      <w:r>
        <w:t xml:space="preserve"> fulfils their international and national responsibilities.</w:t>
      </w:r>
    </w:p>
    <w:p w14:paraId="318F4F48" w14:textId="74851F1F" w:rsidR="00B37293" w:rsidRDefault="00B37293" w:rsidP="00B37293">
      <w:pPr>
        <w:pStyle w:val="BodyText"/>
      </w:pPr>
      <w:r>
        <w:t>Contracting to third part</w:t>
      </w:r>
      <w:r w:rsidR="001D2108">
        <w:t xml:space="preserve">y </w:t>
      </w:r>
      <w:r w:rsidR="00B16D9F">
        <w:t>contractors</w:t>
      </w:r>
      <w:r>
        <w:t xml:space="preserve"> can range from the complete AtoN service, a portion of the AtoN service, to specialised one off projects.</w:t>
      </w:r>
      <w:r w:rsidR="001D2108">
        <w:t xml:space="preserve"> Regardless of the scope of the outsourcing, contracting authorities must continue to meet their obligations </w:t>
      </w:r>
      <w:r>
        <w:t xml:space="preserve">under:  </w:t>
      </w:r>
    </w:p>
    <w:p w14:paraId="61E14529" w14:textId="7BBCC166" w:rsidR="00B37293" w:rsidRDefault="00B37293" w:rsidP="008D64EC">
      <w:pPr>
        <w:pStyle w:val="BodyText"/>
        <w:numPr>
          <w:ilvl w:val="0"/>
          <w:numId w:val="41"/>
        </w:numPr>
      </w:pPr>
      <w:r>
        <w:t xml:space="preserve">SOLAS Chapter V regulation 13 - Establishment and operation of Aids to Navigation:  This regulation </w:t>
      </w:r>
      <w:r w:rsidR="00781076">
        <w:t xml:space="preserve">requires </w:t>
      </w:r>
      <w:r>
        <w:t xml:space="preserve">contracting governments </w:t>
      </w:r>
      <w:r w:rsidR="00781076">
        <w:t xml:space="preserve">to provide </w:t>
      </w:r>
      <w:r>
        <w:t xml:space="preserve">aids to navigation </w:t>
      </w:r>
      <w:r w:rsidR="00781076">
        <w:t xml:space="preserve">as necessary, based on </w:t>
      </w:r>
      <w:r>
        <w:t>the volume of traffic and degree of risk</w:t>
      </w:r>
      <w:r w:rsidR="00781076">
        <w:t xml:space="preserve">. </w:t>
      </w:r>
      <w:r>
        <w:t xml:space="preserve">AtoN installation and management </w:t>
      </w:r>
      <w:r w:rsidR="00781076">
        <w:t xml:space="preserve">should </w:t>
      </w:r>
      <w:r w:rsidR="00DD2CD3">
        <w:t xml:space="preserve">be </w:t>
      </w:r>
      <w:r>
        <w:t xml:space="preserve">in accordance with IALA </w:t>
      </w:r>
      <w:r w:rsidR="00721845">
        <w:t>S</w:t>
      </w:r>
      <w:r>
        <w:t xml:space="preserve">tandards, Recommendations and Guidelines (IMO SN.1/Circ.297), and information relating to AtoN </w:t>
      </w:r>
      <w:r w:rsidR="00DD2CD3">
        <w:t xml:space="preserve">should </w:t>
      </w:r>
      <w:r>
        <w:t xml:space="preserve">be made available to all concerned – This is the high level obligation that sets the framework for how a </w:t>
      </w:r>
      <w:r w:rsidR="00F36AE5">
        <w:t xml:space="preserve">contracting </w:t>
      </w:r>
      <w:r>
        <w:t>authority delivers services from the establishment of AtoN, the buoyage system used to the approval and notification of its AtoN.</w:t>
      </w:r>
    </w:p>
    <w:p w14:paraId="130E1249" w14:textId="3EAF6C68" w:rsidR="00DD2CD3" w:rsidRPr="00CA015B" w:rsidRDefault="00B37293" w:rsidP="00233AFC">
      <w:pPr>
        <w:pStyle w:val="BodyText"/>
        <w:numPr>
          <w:ilvl w:val="0"/>
          <w:numId w:val="41"/>
        </w:numPr>
      </w:pPr>
      <w:r>
        <w:t xml:space="preserve">SOLAS Chapter V regulation 4 – Navigational Warnings: This </w:t>
      </w:r>
      <w:r w:rsidR="00233AFC">
        <w:t xml:space="preserve">regulation </w:t>
      </w:r>
      <w:r w:rsidR="00DD2CD3">
        <w:t xml:space="preserve">requires </w:t>
      </w:r>
      <w:r>
        <w:t xml:space="preserve">contracting governments </w:t>
      </w:r>
      <w:r w:rsidR="00DD2CD3">
        <w:t xml:space="preserve">to take all steps necessary to ensure that, when intelligence of any dangers is received from whatever reliable source, it shall be promptly brought to the knowledge of those concerned. This is advice is </w:t>
      </w:r>
      <w:r>
        <w:t>promulgate</w:t>
      </w:r>
      <w:r w:rsidR="00DD2CD3">
        <w:t xml:space="preserve">d to mariners via </w:t>
      </w:r>
      <w:r>
        <w:t>navigational warnings (IMO resolution A.706</w:t>
      </w:r>
      <w:r w:rsidR="00DD2CD3">
        <w:t xml:space="preserve"> (17)</w:t>
      </w:r>
      <w:r>
        <w:t xml:space="preserve">) – </w:t>
      </w:r>
      <w:r w:rsidRPr="00CA015B">
        <w:t xml:space="preserve">The </w:t>
      </w:r>
      <w:r w:rsidR="00721845" w:rsidRPr="00CA015B">
        <w:t>c</w:t>
      </w:r>
      <w:r w:rsidR="001D2108" w:rsidRPr="00CA015B">
        <w:t>ontracting authority</w:t>
      </w:r>
      <w:r w:rsidRPr="00CA015B">
        <w:t xml:space="preserve"> </w:t>
      </w:r>
      <w:r w:rsidR="006A7E87">
        <w:t xml:space="preserve">should ensure that appropriate </w:t>
      </w:r>
      <w:r w:rsidRPr="00CA015B">
        <w:t>warnings</w:t>
      </w:r>
      <w:r w:rsidR="006A7E87">
        <w:t xml:space="preserve"> are issued to notify mariners of changes to AtoN as a result of maintenance or project activities</w:t>
      </w:r>
      <w:r w:rsidRPr="00CA015B">
        <w:t xml:space="preserve">. </w:t>
      </w:r>
    </w:p>
    <w:p w14:paraId="6AC6AC1C" w14:textId="71A23BAC" w:rsidR="00B37293" w:rsidRDefault="00B37293" w:rsidP="00B37293">
      <w:pPr>
        <w:pStyle w:val="BodyText"/>
        <w:numPr>
          <w:ilvl w:val="0"/>
          <w:numId w:val="41"/>
        </w:numPr>
      </w:pPr>
      <w:r>
        <w:t xml:space="preserve">National and </w:t>
      </w:r>
      <w:r w:rsidR="009C70AE">
        <w:t>l</w:t>
      </w:r>
      <w:r>
        <w:t xml:space="preserve">ocal </w:t>
      </w:r>
      <w:r w:rsidR="001D2108">
        <w:t>l</w:t>
      </w:r>
      <w:r>
        <w:t xml:space="preserve">egislation: These </w:t>
      </w:r>
      <w:r w:rsidR="00CA015B">
        <w:t xml:space="preserve">may </w:t>
      </w:r>
      <w:r>
        <w:t xml:space="preserve">include provisions for AtoN, </w:t>
      </w:r>
      <w:r w:rsidR="007D2F1B">
        <w:t xml:space="preserve">and may </w:t>
      </w:r>
      <w:r>
        <w:t xml:space="preserve">also set National responsibilities for construction, health and safety, heritage and utility services that may apply to an AtoN service or project – This legislation </w:t>
      </w:r>
      <w:r w:rsidR="007D2F1B">
        <w:t xml:space="preserve">may </w:t>
      </w:r>
      <w:r>
        <w:t>identify the chain of responsi</w:t>
      </w:r>
      <w:r w:rsidR="007D2F1B">
        <w:t xml:space="preserve">bility </w:t>
      </w:r>
      <w:r>
        <w:t xml:space="preserve">and milestones that may also need to be included in third party </w:t>
      </w:r>
      <w:r w:rsidR="007D2F1B">
        <w:t>contracts</w:t>
      </w:r>
      <w:r>
        <w:t>.</w:t>
      </w:r>
    </w:p>
    <w:p w14:paraId="62C59652" w14:textId="5689E802" w:rsidR="00B37293" w:rsidRDefault="00B37293" w:rsidP="00B37293">
      <w:pPr>
        <w:pStyle w:val="BodyText"/>
        <w:numPr>
          <w:ilvl w:val="0"/>
          <w:numId w:val="41"/>
        </w:numPr>
      </w:pPr>
      <w:r>
        <w:t xml:space="preserve">Standards and Codes: These include the IALA </w:t>
      </w:r>
      <w:r w:rsidR="007D2F1B">
        <w:t>S</w:t>
      </w:r>
      <w:r>
        <w:t>tandards, Recommendations and Guidelines, including the IALA Maritime Buoyage System</w:t>
      </w:r>
      <w:r w:rsidR="00CA015B">
        <w:t xml:space="preserve"> and </w:t>
      </w:r>
      <w:r>
        <w:t xml:space="preserve">may also include construction and safety standards and codes </w:t>
      </w:r>
      <w:r w:rsidR="009C70AE">
        <w:t>of practice</w:t>
      </w:r>
      <w:r>
        <w:t xml:space="preserve"> - These will provide guidance on availability, design and best practice for third part</w:t>
      </w:r>
      <w:r w:rsidR="007D2F1B">
        <w:t>y</w:t>
      </w:r>
      <w:r>
        <w:t xml:space="preserve"> </w:t>
      </w:r>
      <w:r w:rsidR="007D2F1B">
        <w:t>contracts</w:t>
      </w:r>
      <w:r w:rsidR="0004774B">
        <w:t>.</w:t>
      </w:r>
      <w:r>
        <w:t xml:space="preserve"> </w:t>
      </w:r>
    </w:p>
    <w:p w14:paraId="7DD9EA93" w14:textId="341E2F10" w:rsidR="00CC2352" w:rsidRDefault="00B37293" w:rsidP="004944C8">
      <w:pPr>
        <w:pStyle w:val="BodyText"/>
      </w:pPr>
      <w:r>
        <w:t>Contracting services to third part</w:t>
      </w:r>
      <w:r w:rsidR="001D2108">
        <w:t xml:space="preserve">y </w:t>
      </w:r>
      <w:r w:rsidR="00B16D9F">
        <w:t>contractors</w:t>
      </w:r>
      <w:r>
        <w:t xml:space="preserve"> </w:t>
      </w:r>
      <w:r w:rsidR="007D2F1B">
        <w:t xml:space="preserve">may </w:t>
      </w:r>
      <w:r>
        <w:t xml:space="preserve">deliver greater efficiencies and allow access to specialised </w:t>
      </w:r>
      <w:r w:rsidR="00683B3F">
        <w:t xml:space="preserve">skills and </w:t>
      </w:r>
      <w:r>
        <w:t>services</w:t>
      </w:r>
      <w:r w:rsidR="009C70AE">
        <w:t>.  I</w:t>
      </w:r>
      <w:r>
        <w:t xml:space="preserve">t is important to ensure the correct contract model is used for the task, the contract expectations are clear, the contract </w:t>
      </w:r>
      <w:r w:rsidR="007D2F1B">
        <w:t xml:space="preserve">clearly describes the scope of works and </w:t>
      </w:r>
      <w:r>
        <w:t xml:space="preserve">includes targets and reporting </w:t>
      </w:r>
      <w:r w:rsidR="009C70AE">
        <w:t xml:space="preserve">requirements </w:t>
      </w:r>
      <w:r>
        <w:t xml:space="preserve">to ensure the </w:t>
      </w:r>
      <w:r w:rsidR="001D2108">
        <w:t>contracting authority</w:t>
      </w:r>
      <w:r w:rsidR="007D2F1B">
        <w:t xml:space="preserve"> receives a value for money outcome and continues to </w:t>
      </w:r>
      <w:r>
        <w:t xml:space="preserve">meet their </w:t>
      </w:r>
      <w:r w:rsidR="001D2108">
        <w:t>i</w:t>
      </w:r>
      <w:r>
        <w:t xml:space="preserve">nternational and </w:t>
      </w:r>
      <w:r w:rsidR="001D2108">
        <w:t xml:space="preserve">national </w:t>
      </w:r>
      <w:r w:rsidR="00A331E5">
        <w:t>responsibilities.</w:t>
      </w:r>
    </w:p>
    <w:p w14:paraId="2311CBE6" w14:textId="1770C48B" w:rsidR="00EB6F3C" w:rsidRPr="00205D9B" w:rsidRDefault="00A331E5" w:rsidP="00DE2814">
      <w:pPr>
        <w:pStyle w:val="Heading1"/>
      </w:pPr>
      <w:bookmarkStart w:id="3" w:name="_Toc68717653"/>
      <w:r>
        <w:t>PURPOSE</w:t>
      </w:r>
      <w:bookmarkEnd w:id="3"/>
    </w:p>
    <w:p w14:paraId="7CC7FA36" w14:textId="77777777" w:rsidR="007E30DF" w:rsidRPr="00205D9B" w:rsidRDefault="007E30DF" w:rsidP="001349DB">
      <w:pPr>
        <w:pStyle w:val="Heading1separatationline"/>
        <w:rPr>
          <w:sz w:val="28"/>
          <w:szCs w:val="28"/>
        </w:rPr>
      </w:pPr>
    </w:p>
    <w:p w14:paraId="4429C255" w14:textId="28C2257F" w:rsidR="00CC2352" w:rsidRDefault="00CC2352" w:rsidP="00CC2352">
      <w:pPr>
        <w:pStyle w:val="BodyText"/>
        <w:rPr>
          <w:lang w:val="en-AU"/>
        </w:rPr>
      </w:pPr>
      <w:r>
        <w:t xml:space="preserve">The purpose of this guideline is to provide </w:t>
      </w:r>
      <w:r w:rsidR="001D2108">
        <w:t>contracting authorities</w:t>
      </w:r>
      <w:r w:rsidR="006C23D4">
        <w:t xml:space="preserve"> </w:t>
      </w:r>
      <w:r>
        <w:t>with guidance on a framework for ensuring</w:t>
      </w:r>
      <w:r w:rsidR="00CC3530">
        <w:t xml:space="preserve"> </w:t>
      </w:r>
      <w:r w:rsidR="009C70AE">
        <w:t xml:space="preserve">third </w:t>
      </w:r>
      <w:r>
        <w:t xml:space="preserve">party contractors that are </w:t>
      </w:r>
      <w:r w:rsidR="00227017">
        <w:t xml:space="preserve">providing </w:t>
      </w:r>
      <w:r>
        <w:t xml:space="preserve">engineering and maintenance services for </w:t>
      </w:r>
      <w:r w:rsidR="00233AFC">
        <w:t>AtoN</w:t>
      </w:r>
      <w:r w:rsidR="003C2EC4">
        <w:t xml:space="preserve"> a</w:t>
      </w:r>
      <w:r w:rsidR="007D2F1B">
        <w:t xml:space="preserve">re </w:t>
      </w:r>
      <w:r>
        <w:t>deliver</w:t>
      </w:r>
      <w:r w:rsidR="00227017">
        <w:t xml:space="preserve">ing </w:t>
      </w:r>
      <w:r>
        <w:t>th</w:t>
      </w:r>
      <w:r w:rsidR="00227017">
        <w:t>ose</w:t>
      </w:r>
      <w:r>
        <w:t xml:space="preserve"> services to an acceptable standard.   </w:t>
      </w:r>
    </w:p>
    <w:p w14:paraId="111109AE" w14:textId="2C59DD1D" w:rsidR="00CC2352" w:rsidRDefault="00CC2352" w:rsidP="00CC2352">
      <w:pPr>
        <w:pStyle w:val="BodyText"/>
      </w:pPr>
      <w:r>
        <w:t xml:space="preserve">AtoN maintenance </w:t>
      </w:r>
      <w:r w:rsidR="00C64BA2">
        <w:t xml:space="preserve">services </w:t>
      </w:r>
      <w:r w:rsidR="00227017">
        <w:t xml:space="preserve">cover </w:t>
      </w:r>
      <w:r>
        <w:t>a broad range of activities that may include:</w:t>
      </w:r>
    </w:p>
    <w:p w14:paraId="55AD00AC" w14:textId="1205F2B9" w:rsidR="00CC2352" w:rsidRDefault="001D2108" w:rsidP="0058243B">
      <w:pPr>
        <w:pStyle w:val="BodyText"/>
        <w:numPr>
          <w:ilvl w:val="0"/>
          <w:numId w:val="34"/>
        </w:numPr>
      </w:pPr>
      <w:r>
        <w:t>s</w:t>
      </w:r>
      <w:r w:rsidR="003C2EC4">
        <w:t>upply, i</w:t>
      </w:r>
      <w:r w:rsidR="00CC2352">
        <w:t>nstallation and commissioning of AtoN equipment and systems</w:t>
      </w:r>
      <w:r>
        <w:t>;</w:t>
      </w:r>
    </w:p>
    <w:p w14:paraId="68FFA39E" w14:textId="101C75CB" w:rsidR="00CC2352" w:rsidRDefault="001D2108" w:rsidP="0058243B">
      <w:pPr>
        <w:pStyle w:val="BodyText"/>
        <w:numPr>
          <w:ilvl w:val="0"/>
          <w:numId w:val="34"/>
        </w:numPr>
      </w:pPr>
      <w:r>
        <w:t xml:space="preserve">maintenance </w:t>
      </w:r>
      <w:r w:rsidR="00CC2352">
        <w:t>of AtoN equipment and systems</w:t>
      </w:r>
      <w:r>
        <w:t>;</w:t>
      </w:r>
    </w:p>
    <w:p w14:paraId="3234DC23" w14:textId="566B4159" w:rsidR="00CC2352" w:rsidRDefault="001D2108" w:rsidP="0058243B">
      <w:pPr>
        <w:pStyle w:val="BodyText"/>
        <w:numPr>
          <w:ilvl w:val="0"/>
          <w:numId w:val="34"/>
        </w:numPr>
      </w:pPr>
      <w:proofErr w:type="gramStart"/>
      <w:r>
        <w:lastRenderedPageBreak/>
        <w:t>major</w:t>
      </w:r>
      <w:proofErr w:type="gramEnd"/>
      <w:r>
        <w:t xml:space="preserve"> </w:t>
      </w:r>
      <w:r w:rsidR="00CC2352">
        <w:t>repairs and maintenance of supporting AtoN infrastructure, buildings, towers</w:t>
      </w:r>
      <w:r>
        <w:t>;</w:t>
      </w:r>
      <w:r w:rsidR="0004774B">
        <w:t>.</w:t>
      </w:r>
    </w:p>
    <w:p w14:paraId="30EDE83B" w14:textId="62005F17" w:rsidR="00CC2352" w:rsidRDefault="001D2108" w:rsidP="0058243B">
      <w:pPr>
        <w:pStyle w:val="BodyText"/>
        <w:numPr>
          <w:ilvl w:val="0"/>
          <w:numId w:val="34"/>
        </w:numPr>
      </w:pPr>
      <w:r>
        <w:t xml:space="preserve">deployment </w:t>
      </w:r>
      <w:r w:rsidR="00CC2352">
        <w:t>and retrieval of floating AtoN</w:t>
      </w:r>
      <w:r>
        <w:t>;</w:t>
      </w:r>
      <w:r w:rsidR="00CC2352">
        <w:t xml:space="preserve"> </w:t>
      </w:r>
    </w:p>
    <w:p w14:paraId="31F2FE25" w14:textId="774AA517" w:rsidR="00CC2352" w:rsidRDefault="001D2108" w:rsidP="0058243B">
      <w:pPr>
        <w:pStyle w:val="BodyText"/>
        <w:numPr>
          <w:ilvl w:val="0"/>
          <w:numId w:val="34"/>
        </w:numPr>
      </w:pPr>
      <w:r>
        <w:t xml:space="preserve">construction </w:t>
      </w:r>
      <w:r w:rsidR="00CC2352">
        <w:t>of AtoN infrastructure</w:t>
      </w:r>
      <w:r>
        <w:t>; and</w:t>
      </w:r>
      <w:r w:rsidR="00CC2352">
        <w:t xml:space="preserve"> </w:t>
      </w:r>
    </w:p>
    <w:p w14:paraId="72593B74" w14:textId="05AC47FD" w:rsidR="0004774B" w:rsidRDefault="001D2108" w:rsidP="0058243B">
      <w:pPr>
        <w:pStyle w:val="BodyText"/>
        <w:numPr>
          <w:ilvl w:val="0"/>
          <w:numId w:val="34"/>
        </w:numPr>
      </w:pPr>
      <w:proofErr w:type="gramStart"/>
      <w:r>
        <w:t>provision</w:t>
      </w:r>
      <w:proofErr w:type="gramEnd"/>
      <w:r>
        <w:t xml:space="preserve"> </w:t>
      </w:r>
      <w:r w:rsidR="0004774B">
        <w:t>of other related services.</w:t>
      </w:r>
    </w:p>
    <w:p w14:paraId="520C9BB2" w14:textId="3AB59168" w:rsidR="00CC2352" w:rsidRDefault="00C310F5" w:rsidP="00C310F5">
      <w:pPr>
        <w:pStyle w:val="BodyText"/>
      </w:pPr>
      <w:r>
        <w:t>This guideline is not a formal contract document for the performance of a contract by third party contractors but guidance on issues that might be considered when outsourcing AtoN maintenance services.</w:t>
      </w:r>
    </w:p>
    <w:p w14:paraId="4820817A" w14:textId="77777777" w:rsidR="00EE5A35" w:rsidRDefault="000801E3" w:rsidP="000801E3">
      <w:pPr>
        <w:pStyle w:val="BodyText"/>
      </w:pPr>
      <w:r>
        <w:t xml:space="preserve">The contracting authority should ensure that appropriate contracts are in place with third party contractors depending on the nature and the scope of work being outsourced to third party contractors. </w:t>
      </w:r>
    </w:p>
    <w:p w14:paraId="681F9828" w14:textId="7EC4348A" w:rsidR="000801E3" w:rsidRDefault="0095778D" w:rsidP="000801E3">
      <w:pPr>
        <w:pStyle w:val="BodyText"/>
      </w:pPr>
      <w:r>
        <w:t>Typical</w:t>
      </w:r>
      <w:r w:rsidR="000801E3">
        <w:t xml:space="preserve"> contract documentation can include some or all of the following types of documents:</w:t>
      </w:r>
    </w:p>
    <w:p w14:paraId="5D159CB7" w14:textId="1F39A83D" w:rsidR="000801E3" w:rsidRDefault="000801E3" w:rsidP="00FB5B46">
      <w:pPr>
        <w:pStyle w:val="BodyText"/>
        <w:numPr>
          <w:ilvl w:val="0"/>
          <w:numId w:val="56"/>
        </w:numPr>
      </w:pPr>
      <w:r>
        <w:t>Conditions of Contract under which the contract is being performed;</w:t>
      </w:r>
    </w:p>
    <w:p w14:paraId="171B216B" w14:textId="32EB24AC" w:rsidR="000801E3" w:rsidRDefault="000801E3" w:rsidP="00FB5B46">
      <w:pPr>
        <w:pStyle w:val="BodyText"/>
        <w:numPr>
          <w:ilvl w:val="0"/>
          <w:numId w:val="56"/>
        </w:numPr>
      </w:pPr>
      <w:r>
        <w:t>Form of Tender;</w:t>
      </w:r>
    </w:p>
    <w:p w14:paraId="791B0F94" w14:textId="1184275D" w:rsidR="0095778D" w:rsidRDefault="000801E3" w:rsidP="00FB5B46">
      <w:pPr>
        <w:pStyle w:val="BodyText"/>
        <w:numPr>
          <w:ilvl w:val="0"/>
          <w:numId w:val="56"/>
        </w:numPr>
      </w:pPr>
      <w:r>
        <w:t>Scope of Work</w:t>
      </w:r>
      <w:r w:rsidR="0095778D">
        <w:t xml:space="preserve"> or </w:t>
      </w:r>
      <w:r>
        <w:t>Works R</w:t>
      </w:r>
      <w:r w:rsidR="0095778D">
        <w:t>equirements</w:t>
      </w:r>
      <w:r w:rsidR="00EE5A35">
        <w:t>;</w:t>
      </w:r>
    </w:p>
    <w:p w14:paraId="01EAA8A4" w14:textId="4AE9742F" w:rsidR="000801E3" w:rsidRDefault="000801E3" w:rsidP="00FB5B46">
      <w:pPr>
        <w:pStyle w:val="BodyText"/>
        <w:numPr>
          <w:ilvl w:val="0"/>
          <w:numId w:val="56"/>
        </w:numPr>
      </w:pPr>
      <w:r>
        <w:t>Specifications;</w:t>
      </w:r>
    </w:p>
    <w:p w14:paraId="6A5EC61F" w14:textId="4D715400" w:rsidR="000801E3" w:rsidRDefault="000801E3" w:rsidP="00FB5B46">
      <w:pPr>
        <w:pStyle w:val="BodyText"/>
        <w:numPr>
          <w:ilvl w:val="0"/>
          <w:numId w:val="56"/>
        </w:numPr>
      </w:pPr>
      <w:r>
        <w:t>Drawings;</w:t>
      </w:r>
    </w:p>
    <w:p w14:paraId="683BB93B" w14:textId="5B88A330" w:rsidR="000801E3" w:rsidRDefault="000801E3" w:rsidP="00FB5B46">
      <w:pPr>
        <w:pStyle w:val="BodyText"/>
        <w:numPr>
          <w:ilvl w:val="0"/>
          <w:numId w:val="56"/>
        </w:numPr>
      </w:pPr>
      <w:r>
        <w:t>Schedule of Rates, Bills of Quantities, or Pricing Document;</w:t>
      </w:r>
      <w:r w:rsidR="00FD259F">
        <w:t xml:space="preserve"> and</w:t>
      </w:r>
    </w:p>
    <w:p w14:paraId="1C25CF5B" w14:textId="1000477A" w:rsidR="000801E3" w:rsidRDefault="000801E3" w:rsidP="00FB5B46">
      <w:pPr>
        <w:pStyle w:val="BodyText"/>
        <w:numPr>
          <w:ilvl w:val="0"/>
          <w:numId w:val="56"/>
        </w:numPr>
      </w:pPr>
      <w:r>
        <w:t>Suitability Assessment Questionnaire for prequalifying and selecting third party contractors</w:t>
      </w:r>
      <w:r w:rsidR="00FD259F">
        <w:t>.</w:t>
      </w:r>
    </w:p>
    <w:p w14:paraId="62981C9E" w14:textId="77777777" w:rsidR="000801E3" w:rsidRDefault="000801E3" w:rsidP="00C310F5">
      <w:pPr>
        <w:pStyle w:val="BodyText"/>
      </w:pPr>
    </w:p>
    <w:p w14:paraId="7C50EA26" w14:textId="0B8FCDA1" w:rsidR="007E30DF" w:rsidRPr="00205D9B" w:rsidRDefault="005C60DC" w:rsidP="00DE2814">
      <w:pPr>
        <w:pStyle w:val="Heading1"/>
      </w:pPr>
      <w:bookmarkStart w:id="4" w:name="_Toc68717654"/>
      <w:r>
        <w:t>C</w:t>
      </w:r>
      <w:r w:rsidR="00A331E5">
        <w:t>ONTRACTOR PREQU</w:t>
      </w:r>
      <w:r w:rsidR="00FD259F">
        <w:t>A</w:t>
      </w:r>
      <w:r w:rsidR="00A331E5">
        <w:t>LIFICATION AND SELECTION</w:t>
      </w:r>
      <w:bookmarkEnd w:id="4"/>
    </w:p>
    <w:p w14:paraId="4733B116" w14:textId="77777777" w:rsidR="007E30DF" w:rsidRPr="00205D9B" w:rsidRDefault="007E30DF" w:rsidP="001349DB">
      <w:pPr>
        <w:pStyle w:val="Heading2separationline"/>
        <w:rPr>
          <w:sz w:val="24"/>
          <w:szCs w:val="24"/>
        </w:rPr>
      </w:pPr>
    </w:p>
    <w:p w14:paraId="44BF2895" w14:textId="77777777" w:rsidR="004920BA" w:rsidRDefault="005C60DC" w:rsidP="004920BA">
      <w:pPr>
        <w:pStyle w:val="Heading2"/>
      </w:pPr>
      <w:bookmarkStart w:id="5" w:name="_Toc68717655"/>
      <w:r>
        <w:t>Basis for selection</w:t>
      </w:r>
      <w:bookmarkEnd w:id="5"/>
    </w:p>
    <w:p w14:paraId="23168A09" w14:textId="5605F824" w:rsidR="000D3E6B" w:rsidRDefault="00576765" w:rsidP="004920BA">
      <w:pPr>
        <w:pStyle w:val="BodyText"/>
      </w:pPr>
      <w:r>
        <w:t>Prior to selecting a third party contractor t</w:t>
      </w:r>
      <w:r w:rsidR="0004774B">
        <w:t xml:space="preserve">he </w:t>
      </w:r>
      <w:r w:rsidR="001D2108">
        <w:t>contracting authority</w:t>
      </w:r>
      <w:r w:rsidR="009C70AE">
        <w:t xml:space="preserve"> </w:t>
      </w:r>
      <w:r w:rsidR="005C60DC" w:rsidRPr="00CC2352">
        <w:t xml:space="preserve">should </w:t>
      </w:r>
      <w:r w:rsidR="00C64BA2">
        <w:t xml:space="preserve">consider whether the third party contractor is capable of delivering the services to the </w:t>
      </w:r>
      <w:r w:rsidR="00CC3530">
        <w:t xml:space="preserve">required </w:t>
      </w:r>
      <w:r w:rsidR="00C64BA2">
        <w:t xml:space="preserve">standard </w:t>
      </w:r>
      <w:r w:rsidR="00A46F27">
        <w:t xml:space="preserve">of </w:t>
      </w:r>
      <w:r w:rsidR="00C64BA2">
        <w:t>the contracting authority</w:t>
      </w:r>
      <w:r w:rsidR="005C60DC" w:rsidRPr="00CC2352">
        <w:t xml:space="preserve">. </w:t>
      </w:r>
    </w:p>
    <w:p w14:paraId="5972A7EA" w14:textId="54AB8E46" w:rsidR="005C60DC" w:rsidRDefault="005C60DC" w:rsidP="004920BA">
      <w:pPr>
        <w:pStyle w:val="BodyText"/>
      </w:pPr>
      <w:r w:rsidRPr="00CC2352">
        <w:t>The</w:t>
      </w:r>
      <w:r w:rsidR="00C64BA2">
        <w:t xml:space="preserve"> </w:t>
      </w:r>
      <w:r w:rsidR="00A46F27">
        <w:t xml:space="preserve">following should be considered </w:t>
      </w:r>
      <w:r w:rsidR="00CC3530">
        <w:t xml:space="preserve">when assessing </w:t>
      </w:r>
      <w:r w:rsidR="00C64BA2">
        <w:t>suitability to undertake the required work</w:t>
      </w:r>
      <w:r w:rsidRPr="00CC2352">
        <w:t>:</w:t>
      </w:r>
    </w:p>
    <w:p w14:paraId="46620032" w14:textId="77777777" w:rsidR="005C60DC" w:rsidRPr="00CC2352" w:rsidRDefault="005C60DC" w:rsidP="0058243B">
      <w:pPr>
        <w:pStyle w:val="BodyText"/>
        <w:numPr>
          <w:ilvl w:val="0"/>
          <w:numId w:val="36"/>
        </w:numPr>
      </w:pPr>
      <w:r w:rsidRPr="00CC2352">
        <w:t>Capability</w:t>
      </w:r>
    </w:p>
    <w:p w14:paraId="38AE49C4" w14:textId="1BC7F666" w:rsidR="005C60DC" w:rsidRPr="00CC2352" w:rsidRDefault="005C60DC" w:rsidP="0058243B">
      <w:pPr>
        <w:pStyle w:val="BodyText"/>
        <w:numPr>
          <w:ilvl w:val="0"/>
          <w:numId w:val="36"/>
        </w:numPr>
      </w:pPr>
      <w:r w:rsidRPr="00CC2352">
        <w:t>Experience</w:t>
      </w:r>
    </w:p>
    <w:p w14:paraId="1150C89C" w14:textId="77777777" w:rsidR="005C60DC" w:rsidRPr="00CC2352" w:rsidRDefault="005C60DC" w:rsidP="0058243B">
      <w:pPr>
        <w:pStyle w:val="BodyText"/>
        <w:numPr>
          <w:ilvl w:val="0"/>
          <w:numId w:val="36"/>
        </w:numPr>
      </w:pPr>
      <w:r w:rsidRPr="00CC2352">
        <w:t>Capacity</w:t>
      </w:r>
    </w:p>
    <w:p w14:paraId="632CCB6E" w14:textId="77777777" w:rsidR="005C60DC" w:rsidRPr="00CC2352" w:rsidRDefault="005C60DC" w:rsidP="0058243B">
      <w:pPr>
        <w:pStyle w:val="BodyText"/>
        <w:numPr>
          <w:ilvl w:val="0"/>
          <w:numId w:val="36"/>
        </w:numPr>
      </w:pPr>
      <w:r w:rsidRPr="00CC2352">
        <w:t>Qualifications of staff</w:t>
      </w:r>
    </w:p>
    <w:p w14:paraId="48853518" w14:textId="1FFCA9C0" w:rsidR="005C60DC" w:rsidRPr="00CC2352" w:rsidRDefault="005C60DC" w:rsidP="0058243B">
      <w:pPr>
        <w:pStyle w:val="BodyText"/>
        <w:numPr>
          <w:ilvl w:val="0"/>
          <w:numId w:val="36"/>
        </w:numPr>
      </w:pPr>
      <w:r w:rsidRPr="00CC2352">
        <w:t xml:space="preserve">ISO Certification/Quality </w:t>
      </w:r>
      <w:r w:rsidR="002C6539">
        <w:t>c</w:t>
      </w:r>
      <w:r w:rsidRPr="00CC2352">
        <w:t>ontrol</w:t>
      </w:r>
    </w:p>
    <w:p w14:paraId="3952B668" w14:textId="77777777" w:rsidR="005C60DC" w:rsidRPr="00CC2352" w:rsidRDefault="005C60DC" w:rsidP="0058243B">
      <w:pPr>
        <w:pStyle w:val="BodyText"/>
        <w:numPr>
          <w:ilvl w:val="0"/>
          <w:numId w:val="36"/>
        </w:numPr>
      </w:pPr>
      <w:r w:rsidRPr="00CC2352">
        <w:t xml:space="preserve">Financial undertaking and viability </w:t>
      </w:r>
    </w:p>
    <w:p w14:paraId="2E321553" w14:textId="7858A014" w:rsidR="00AB0D69" w:rsidRDefault="005C60DC" w:rsidP="0058243B">
      <w:pPr>
        <w:pStyle w:val="BodyText"/>
        <w:numPr>
          <w:ilvl w:val="0"/>
          <w:numId w:val="36"/>
        </w:numPr>
      </w:pPr>
      <w:r w:rsidRPr="00CC2352">
        <w:t xml:space="preserve">Insurance </w:t>
      </w:r>
    </w:p>
    <w:p w14:paraId="6859D12A" w14:textId="79D0EAF0" w:rsidR="001D2108" w:rsidRDefault="005C60DC" w:rsidP="001D2108">
      <w:pPr>
        <w:pStyle w:val="BodyText"/>
        <w:numPr>
          <w:ilvl w:val="0"/>
          <w:numId w:val="36"/>
        </w:numPr>
      </w:pPr>
      <w:r w:rsidRPr="00B57D61">
        <w:t xml:space="preserve">Safety at </w:t>
      </w:r>
      <w:r w:rsidR="00AB0D69">
        <w:t>w</w:t>
      </w:r>
      <w:r w:rsidRPr="00B57D61">
        <w:t>ork</w:t>
      </w:r>
    </w:p>
    <w:p w14:paraId="0778D300" w14:textId="203E2B9D" w:rsidR="005C60DC" w:rsidRPr="00CC2352" w:rsidRDefault="005C60DC" w:rsidP="00CC2352">
      <w:pPr>
        <w:pStyle w:val="Heading3"/>
      </w:pPr>
      <w:bookmarkStart w:id="6" w:name="_Toc68717656"/>
      <w:r w:rsidRPr="00CC2352">
        <w:t>Capabilit</w:t>
      </w:r>
      <w:r w:rsidR="00576765">
        <w:t>y</w:t>
      </w:r>
      <w:bookmarkEnd w:id="6"/>
    </w:p>
    <w:p w14:paraId="003BE365" w14:textId="619021AB" w:rsidR="000D3E6B" w:rsidRPr="006A7E87" w:rsidRDefault="005C60DC" w:rsidP="006A7E87">
      <w:pPr>
        <w:pStyle w:val="BodyText"/>
        <w:rPr>
          <w:rFonts w:asciiTheme="majorHAnsi" w:hAnsiTheme="majorHAnsi" w:cstheme="majorHAnsi"/>
          <w:lang w:val="en-AU"/>
        </w:rPr>
      </w:pPr>
      <w:r w:rsidRPr="006A7E87">
        <w:rPr>
          <w:rFonts w:asciiTheme="majorHAnsi" w:hAnsiTheme="majorHAnsi" w:cstheme="majorHAnsi"/>
          <w:lang w:val="en-AU"/>
        </w:rPr>
        <w:t xml:space="preserve">The </w:t>
      </w:r>
      <w:r w:rsidR="001D2108" w:rsidRPr="006A7E87">
        <w:rPr>
          <w:rFonts w:asciiTheme="majorHAnsi" w:hAnsiTheme="majorHAnsi" w:cstheme="majorHAnsi"/>
          <w:lang w:val="en-AU"/>
        </w:rPr>
        <w:t>contracting authority</w:t>
      </w:r>
      <w:r w:rsidR="0004774B" w:rsidRPr="006A7E87">
        <w:rPr>
          <w:rFonts w:asciiTheme="majorHAnsi" w:hAnsiTheme="majorHAnsi" w:cstheme="majorHAnsi"/>
          <w:lang w:val="en-AU"/>
        </w:rPr>
        <w:t xml:space="preserve"> </w:t>
      </w:r>
      <w:r w:rsidRPr="006A7E87">
        <w:rPr>
          <w:rFonts w:asciiTheme="majorHAnsi" w:hAnsiTheme="majorHAnsi" w:cstheme="majorHAnsi"/>
          <w:lang w:val="en-AU"/>
        </w:rPr>
        <w:t xml:space="preserve">should </w:t>
      </w:r>
      <w:r w:rsidR="000D3E6B" w:rsidRPr="006A7E87">
        <w:rPr>
          <w:rFonts w:asciiTheme="majorHAnsi" w:hAnsiTheme="majorHAnsi" w:cstheme="majorHAnsi"/>
          <w:lang w:val="en-AU"/>
        </w:rPr>
        <w:t>satisfy itself that the third party contractor has the capability to undertake the required work.</w:t>
      </w:r>
    </w:p>
    <w:p w14:paraId="41435D19" w14:textId="7752524A" w:rsidR="005C60DC" w:rsidRPr="006A7E87" w:rsidRDefault="000D3E6B" w:rsidP="006A7E87">
      <w:pPr>
        <w:pStyle w:val="BodyText"/>
        <w:rPr>
          <w:rFonts w:asciiTheme="majorHAnsi" w:hAnsiTheme="majorHAnsi" w:cstheme="majorHAnsi"/>
          <w:lang w:val="en-AU"/>
        </w:rPr>
      </w:pPr>
      <w:r>
        <w:rPr>
          <w:rFonts w:asciiTheme="majorHAnsi" w:hAnsiTheme="majorHAnsi" w:cstheme="majorHAnsi"/>
          <w:lang w:val="en-AU"/>
        </w:rPr>
        <w:t xml:space="preserve">The contracting authority should </w:t>
      </w:r>
      <w:r w:rsidR="005C60DC" w:rsidRPr="006A7E87">
        <w:rPr>
          <w:rFonts w:asciiTheme="majorHAnsi" w:hAnsiTheme="majorHAnsi" w:cstheme="majorHAnsi"/>
          <w:lang w:val="en-AU"/>
        </w:rPr>
        <w:t xml:space="preserve">request the </w:t>
      </w:r>
      <w:r w:rsidR="00576765" w:rsidRPr="006A7E87">
        <w:rPr>
          <w:rFonts w:asciiTheme="majorHAnsi" w:hAnsiTheme="majorHAnsi" w:cstheme="majorHAnsi"/>
          <w:lang w:val="en-AU"/>
        </w:rPr>
        <w:t xml:space="preserve">third </w:t>
      </w:r>
      <w:r w:rsidR="001D2108" w:rsidRPr="006A7E87">
        <w:rPr>
          <w:rFonts w:asciiTheme="majorHAnsi" w:hAnsiTheme="majorHAnsi" w:cstheme="majorHAnsi"/>
          <w:lang w:val="en-AU"/>
        </w:rPr>
        <w:t xml:space="preserve">party </w:t>
      </w:r>
      <w:r w:rsidR="00B16D9F" w:rsidRPr="006A7E87">
        <w:rPr>
          <w:rFonts w:asciiTheme="majorHAnsi" w:hAnsiTheme="majorHAnsi" w:cstheme="majorHAnsi"/>
          <w:lang w:val="en-AU"/>
        </w:rPr>
        <w:t>contractor</w:t>
      </w:r>
      <w:r w:rsidR="001D2108" w:rsidRPr="006A7E87">
        <w:rPr>
          <w:rFonts w:asciiTheme="majorHAnsi" w:hAnsiTheme="majorHAnsi" w:cstheme="majorHAnsi"/>
          <w:lang w:val="en-AU"/>
        </w:rPr>
        <w:t xml:space="preserve"> </w:t>
      </w:r>
      <w:r w:rsidR="005C60DC" w:rsidRPr="006A7E87">
        <w:rPr>
          <w:rFonts w:asciiTheme="majorHAnsi" w:hAnsiTheme="majorHAnsi" w:cstheme="majorHAnsi"/>
          <w:lang w:val="en-AU"/>
        </w:rPr>
        <w:t xml:space="preserve">to prepare and conduct demonstrations or presentations to substantiate the </w:t>
      </w:r>
      <w:r w:rsidR="00B16D9F" w:rsidRPr="006A7E87">
        <w:rPr>
          <w:rFonts w:asciiTheme="majorHAnsi" w:hAnsiTheme="majorHAnsi" w:cstheme="majorHAnsi"/>
          <w:lang w:val="en-AU"/>
        </w:rPr>
        <w:t xml:space="preserve">contractor’s </w:t>
      </w:r>
      <w:r w:rsidR="005C60DC" w:rsidRPr="006A7E87">
        <w:rPr>
          <w:rFonts w:asciiTheme="majorHAnsi" w:hAnsiTheme="majorHAnsi" w:cstheme="majorHAnsi"/>
          <w:lang w:val="en-AU"/>
        </w:rPr>
        <w:t>capabilit</w:t>
      </w:r>
      <w:r w:rsidR="00D925FC" w:rsidRPr="006A7E87">
        <w:rPr>
          <w:rFonts w:asciiTheme="majorHAnsi" w:hAnsiTheme="majorHAnsi" w:cstheme="majorHAnsi"/>
          <w:lang w:val="en-AU"/>
        </w:rPr>
        <w:t>y</w:t>
      </w:r>
      <w:r w:rsidR="005C60DC" w:rsidRPr="006A7E87">
        <w:rPr>
          <w:rFonts w:asciiTheme="majorHAnsi" w:hAnsiTheme="majorHAnsi" w:cstheme="majorHAnsi"/>
          <w:lang w:val="en-AU"/>
        </w:rPr>
        <w:t xml:space="preserve"> to fulfil </w:t>
      </w:r>
      <w:r w:rsidR="00D925FC" w:rsidRPr="006A7E87">
        <w:rPr>
          <w:rFonts w:asciiTheme="majorHAnsi" w:hAnsiTheme="majorHAnsi" w:cstheme="majorHAnsi"/>
          <w:lang w:val="en-AU"/>
        </w:rPr>
        <w:t>the contract requirements</w:t>
      </w:r>
      <w:r w:rsidR="005C60DC" w:rsidRPr="006A7E87">
        <w:rPr>
          <w:rFonts w:asciiTheme="majorHAnsi" w:hAnsiTheme="majorHAnsi" w:cstheme="majorHAnsi"/>
          <w:lang w:val="en-AU"/>
        </w:rPr>
        <w:t xml:space="preserve">. </w:t>
      </w:r>
      <w:r w:rsidR="0004774B" w:rsidRPr="006A7E87">
        <w:rPr>
          <w:rFonts w:asciiTheme="majorHAnsi" w:hAnsiTheme="majorHAnsi" w:cstheme="majorHAnsi"/>
          <w:lang w:val="en-AU"/>
        </w:rPr>
        <w:t xml:space="preserve">Other forms of documentary evidence that </w:t>
      </w:r>
      <w:r w:rsidR="005C60DC" w:rsidRPr="006A7E87">
        <w:rPr>
          <w:rFonts w:asciiTheme="majorHAnsi" w:hAnsiTheme="majorHAnsi" w:cstheme="majorHAnsi"/>
          <w:lang w:val="en-AU"/>
        </w:rPr>
        <w:t xml:space="preserve">demonstrate capability </w:t>
      </w:r>
      <w:r w:rsidR="0004774B" w:rsidRPr="006A7E87">
        <w:rPr>
          <w:rFonts w:asciiTheme="majorHAnsi" w:hAnsiTheme="majorHAnsi" w:cstheme="majorHAnsi"/>
          <w:lang w:val="en-AU"/>
        </w:rPr>
        <w:t xml:space="preserve">could </w:t>
      </w:r>
      <w:r w:rsidR="005C60DC" w:rsidRPr="006A7E87">
        <w:rPr>
          <w:rFonts w:asciiTheme="majorHAnsi" w:hAnsiTheme="majorHAnsi" w:cstheme="majorHAnsi"/>
          <w:lang w:val="en-AU"/>
        </w:rPr>
        <w:t xml:space="preserve">be also </w:t>
      </w:r>
      <w:r w:rsidR="0004774B" w:rsidRPr="006A7E87">
        <w:rPr>
          <w:rFonts w:asciiTheme="majorHAnsi" w:hAnsiTheme="majorHAnsi" w:cstheme="majorHAnsi"/>
          <w:lang w:val="en-AU"/>
        </w:rPr>
        <w:t>requested</w:t>
      </w:r>
      <w:r w:rsidR="005C60DC" w:rsidRPr="006A7E87">
        <w:rPr>
          <w:rFonts w:asciiTheme="majorHAnsi" w:hAnsiTheme="majorHAnsi" w:cstheme="majorHAnsi"/>
          <w:lang w:val="en-AU"/>
        </w:rPr>
        <w:t>.</w:t>
      </w:r>
    </w:p>
    <w:p w14:paraId="442922D6" w14:textId="5C171B2A" w:rsidR="005C60DC" w:rsidRPr="00CC2352" w:rsidRDefault="005C60DC" w:rsidP="00CC2352">
      <w:pPr>
        <w:pStyle w:val="Heading3"/>
      </w:pPr>
      <w:bookmarkStart w:id="7" w:name="_Toc68717657"/>
      <w:r w:rsidRPr="00CC2352">
        <w:lastRenderedPageBreak/>
        <w:t>Experience</w:t>
      </w:r>
      <w:bookmarkEnd w:id="7"/>
      <w:r w:rsidRPr="00CC2352">
        <w:t xml:space="preserve"> </w:t>
      </w:r>
    </w:p>
    <w:p w14:paraId="1EFE7C53" w14:textId="18152544" w:rsidR="000D3E6B" w:rsidRPr="00143551" w:rsidRDefault="000D3E6B" w:rsidP="000D3E6B">
      <w:pPr>
        <w:pStyle w:val="BodyText"/>
        <w:rPr>
          <w:rFonts w:asciiTheme="majorHAnsi" w:hAnsiTheme="majorHAnsi" w:cstheme="majorHAnsi"/>
          <w:lang w:val="en-AU"/>
        </w:rPr>
      </w:pPr>
      <w:r w:rsidRPr="00143551">
        <w:rPr>
          <w:rFonts w:asciiTheme="majorHAnsi" w:hAnsiTheme="majorHAnsi" w:cstheme="majorHAnsi"/>
          <w:lang w:val="en-AU"/>
        </w:rPr>
        <w:t xml:space="preserve">The contracting authority should satisfy itself that the third party contractor has the </w:t>
      </w:r>
      <w:r>
        <w:rPr>
          <w:rFonts w:asciiTheme="majorHAnsi" w:hAnsiTheme="majorHAnsi" w:cstheme="majorHAnsi"/>
          <w:lang w:val="en-AU"/>
        </w:rPr>
        <w:t xml:space="preserve">experience </w:t>
      </w:r>
      <w:r w:rsidRPr="00143551">
        <w:rPr>
          <w:rFonts w:asciiTheme="majorHAnsi" w:hAnsiTheme="majorHAnsi" w:cstheme="majorHAnsi"/>
          <w:lang w:val="en-AU"/>
        </w:rPr>
        <w:t>to undertake the required work.</w:t>
      </w:r>
    </w:p>
    <w:p w14:paraId="792A4714" w14:textId="5B3226A2" w:rsidR="005C60DC" w:rsidRPr="00CC2352" w:rsidRDefault="005C60DC" w:rsidP="005C60DC">
      <w:pPr>
        <w:rPr>
          <w:rFonts w:asciiTheme="majorHAnsi" w:hAnsiTheme="majorHAnsi" w:cstheme="majorHAnsi"/>
          <w:sz w:val="22"/>
        </w:rPr>
      </w:pPr>
      <w:r w:rsidRPr="00CC2352">
        <w:rPr>
          <w:rFonts w:asciiTheme="majorHAnsi" w:hAnsiTheme="majorHAnsi" w:cstheme="majorHAnsi"/>
          <w:sz w:val="22"/>
        </w:rPr>
        <w:t xml:space="preserve">The </w:t>
      </w:r>
      <w:r w:rsidR="00B16D9F">
        <w:rPr>
          <w:rFonts w:asciiTheme="majorHAnsi" w:hAnsiTheme="majorHAnsi" w:cstheme="majorHAnsi"/>
          <w:sz w:val="22"/>
        </w:rPr>
        <w:t>c</w:t>
      </w:r>
      <w:r w:rsidR="001D2108">
        <w:rPr>
          <w:rFonts w:asciiTheme="majorHAnsi" w:hAnsiTheme="majorHAnsi" w:cstheme="majorHAnsi"/>
          <w:sz w:val="22"/>
        </w:rPr>
        <w:t>ontracting authority</w:t>
      </w:r>
      <w:r w:rsidR="0004774B">
        <w:rPr>
          <w:rFonts w:asciiTheme="majorHAnsi" w:hAnsiTheme="majorHAnsi" w:cstheme="majorHAnsi"/>
          <w:sz w:val="22"/>
        </w:rPr>
        <w:t xml:space="preserve"> </w:t>
      </w:r>
      <w:r w:rsidRPr="00CC2352">
        <w:rPr>
          <w:rFonts w:asciiTheme="majorHAnsi" w:hAnsiTheme="majorHAnsi" w:cstheme="majorHAnsi"/>
          <w:sz w:val="22"/>
        </w:rPr>
        <w:t xml:space="preserve">should </w:t>
      </w:r>
      <w:r w:rsidR="00D925FC">
        <w:rPr>
          <w:rFonts w:asciiTheme="majorHAnsi" w:hAnsiTheme="majorHAnsi" w:cstheme="majorHAnsi"/>
          <w:sz w:val="22"/>
        </w:rPr>
        <w:t xml:space="preserve">request the </w:t>
      </w:r>
      <w:r w:rsidR="00576765">
        <w:rPr>
          <w:rFonts w:asciiTheme="majorHAnsi" w:hAnsiTheme="majorHAnsi" w:cstheme="majorHAnsi"/>
          <w:sz w:val="22"/>
        </w:rPr>
        <w:t xml:space="preserve">third </w:t>
      </w:r>
      <w:r w:rsidR="00B16D9F">
        <w:rPr>
          <w:rFonts w:asciiTheme="majorHAnsi" w:hAnsiTheme="majorHAnsi" w:cstheme="majorHAnsi"/>
          <w:sz w:val="22"/>
        </w:rPr>
        <w:t>party c</w:t>
      </w:r>
      <w:r w:rsidR="00D925FC">
        <w:rPr>
          <w:rFonts w:asciiTheme="majorHAnsi" w:hAnsiTheme="majorHAnsi" w:cstheme="majorHAnsi"/>
          <w:sz w:val="22"/>
        </w:rPr>
        <w:t xml:space="preserve">ontractor to </w:t>
      </w:r>
      <w:r w:rsidRPr="00CC2352">
        <w:rPr>
          <w:rFonts w:asciiTheme="majorHAnsi" w:hAnsiTheme="majorHAnsi" w:cstheme="majorHAnsi"/>
          <w:sz w:val="22"/>
        </w:rPr>
        <w:t xml:space="preserve">provide evidence of their relevant expertise, experience and track record in providing the </w:t>
      </w:r>
      <w:r w:rsidR="00D925FC">
        <w:rPr>
          <w:rFonts w:asciiTheme="majorHAnsi" w:hAnsiTheme="majorHAnsi" w:cstheme="majorHAnsi"/>
          <w:sz w:val="22"/>
        </w:rPr>
        <w:t xml:space="preserve">required </w:t>
      </w:r>
      <w:r w:rsidR="00C753A7">
        <w:rPr>
          <w:rFonts w:asciiTheme="majorHAnsi" w:hAnsiTheme="majorHAnsi" w:cstheme="majorHAnsi"/>
          <w:sz w:val="22"/>
        </w:rPr>
        <w:t xml:space="preserve">or similar </w:t>
      </w:r>
      <w:r w:rsidRPr="00CC2352">
        <w:rPr>
          <w:rFonts w:asciiTheme="majorHAnsi" w:hAnsiTheme="majorHAnsi" w:cstheme="majorHAnsi"/>
          <w:sz w:val="22"/>
        </w:rPr>
        <w:t>service</w:t>
      </w:r>
      <w:r w:rsidR="00D925FC">
        <w:rPr>
          <w:rFonts w:asciiTheme="majorHAnsi" w:hAnsiTheme="majorHAnsi" w:cstheme="majorHAnsi"/>
          <w:sz w:val="22"/>
        </w:rPr>
        <w:t>s</w:t>
      </w:r>
      <w:r w:rsidRPr="00CC2352">
        <w:rPr>
          <w:rFonts w:asciiTheme="majorHAnsi" w:hAnsiTheme="majorHAnsi" w:cstheme="majorHAnsi"/>
          <w:sz w:val="22"/>
        </w:rPr>
        <w:t xml:space="preserve">. </w:t>
      </w:r>
      <w:r w:rsidR="0004774B">
        <w:rPr>
          <w:rFonts w:asciiTheme="majorHAnsi" w:hAnsiTheme="majorHAnsi" w:cstheme="majorHAnsi"/>
          <w:sz w:val="22"/>
        </w:rPr>
        <w:t>This request could include a</w:t>
      </w:r>
      <w:r w:rsidR="0004774B" w:rsidRPr="00CC2352">
        <w:rPr>
          <w:rFonts w:asciiTheme="majorHAnsi" w:hAnsiTheme="majorHAnsi" w:cstheme="majorHAnsi"/>
          <w:sz w:val="22"/>
        </w:rPr>
        <w:t xml:space="preserve"> </w:t>
      </w:r>
      <w:r w:rsidRPr="00CC2352">
        <w:rPr>
          <w:rFonts w:asciiTheme="majorHAnsi" w:hAnsiTheme="majorHAnsi" w:cstheme="majorHAnsi"/>
          <w:sz w:val="22"/>
        </w:rPr>
        <w:t xml:space="preserve">list of </w:t>
      </w:r>
      <w:r w:rsidR="0004774B">
        <w:rPr>
          <w:rFonts w:asciiTheme="majorHAnsi" w:hAnsiTheme="majorHAnsi" w:cstheme="majorHAnsi"/>
          <w:sz w:val="22"/>
        </w:rPr>
        <w:t xml:space="preserve">previous or similar </w:t>
      </w:r>
      <w:r w:rsidRPr="00CC2352">
        <w:rPr>
          <w:rFonts w:asciiTheme="majorHAnsi" w:hAnsiTheme="majorHAnsi" w:cstheme="majorHAnsi"/>
          <w:sz w:val="22"/>
        </w:rPr>
        <w:t>cont</w:t>
      </w:r>
      <w:r w:rsidR="00C753A7">
        <w:rPr>
          <w:rFonts w:asciiTheme="majorHAnsi" w:hAnsiTheme="majorHAnsi" w:cstheme="majorHAnsi"/>
          <w:sz w:val="22"/>
        </w:rPr>
        <w:t>r</w:t>
      </w:r>
      <w:r w:rsidRPr="00CC2352">
        <w:rPr>
          <w:rFonts w:asciiTheme="majorHAnsi" w:hAnsiTheme="majorHAnsi" w:cstheme="majorHAnsi"/>
          <w:sz w:val="22"/>
        </w:rPr>
        <w:t>acts for reference</w:t>
      </w:r>
      <w:r w:rsidR="00D925FC">
        <w:rPr>
          <w:rFonts w:asciiTheme="majorHAnsi" w:hAnsiTheme="majorHAnsi" w:cstheme="majorHAnsi"/>
          <w:sz w:val="22"/>
        </w:rPr>
        <w:t xml:space="preserve"> or </w:t>
      </w:r>
      <w:r w:rsidR="0004774B">
        <w:rPr>
          <w:rFonts w:asciiTheme="majorHAnsi" w:hAnsiTheme="majorHAnsi" w:cstheme="majorHAnsi"/>
          <w:sz w:val="22"/>
        </w:rPr>
        <w:t xml:space="preserve">allowing the </w:t>
      </w:r>
      <w:r w:rsidR="00B16D9F">
        <w:rPr>
          <w:rFonts w:asciiTheme="majorHAnsi" w:hAnsiTheme="majorHAnsi" w:cstheme="majorHAnsi"/>
          <w:sz w:val="22"/>
        </w:rPr>
        <w:t>c</w:t>
      </w:r>
      <w:r w:rsidR="001D2108">
        <w:rPr>
          <w:rFonts w:asciiTheme="majorHAnsi" w:hAnsiTheme="majorHAnsi" w:cstheme="majorHAnsi"/>
          <w:sz w:val="22"/>
        </w:rPr>
        <w:t>ontracting authority</w:t>
      </w:r>
      <w:r w:rsidR="0004774B">
        <w:rPr>
          <w:rFonts w:asciiTheme="majorHAnsi" w:hAnsiTheme="majorHAnsi" w:cstheme="majorHAnsi"/>
          <w:sz w:val="22"/>
        </w:rPr>
        <w:t xml:space="preserve"> </w:t>
      </w:r>
      <w:r w:rsidRPr="00CC2352">
        <w:rPr>
          <w:rFonts w:asciiTheme="majorHAnsi" w:hAnsiTheme="majorHAnsi" w:cstheme="majorHAnsi"/>
          <w:sz w:val="22"/>
        </w:rPr>
        <w:t xml:space="preserve">to gather feedback </w:t>
      </w:r>
      <w:r w:rsidR="00D925FC">
        <w:rPr>
          <w:rFonts w:asciiTheme="majorHAnsi" w:hAnsiTheme="majorHAnsi" w:cstheme="majorHAnsi"/>
          <w:sz w:val="22"/>
        </w:rPr>
        <w:t xml:space="preserve">from previous clients </w:t>
      </w:r>
      <w:r w:rsidRPr="00CC2352">
        <w:rPr>
          <w:rFonts w:asciiTheme="majorHAnsi" w:hAnsiTheme="majorHAnsi" w:cstheme="majorHAnsi"/>
          <w:sz w:val="22"/>
        </w:rPr>
        <w:t xml:space="preserve">on the quality of works performed by the </w:t>
      </w:r>
      <w:r w:rsidR="00576765">
        <w:rPr>
          <w:rFonts w:asciiTheme="majorHAnsi" w:hAnsiTheme="majorHAnsi" w:cstheme="majorHAnsi"/>
          <w:sz w:val="22"/>
        </w:rPr>
        <w:t xml:space="preserve">third </w:t>
      </w:r>
      <w:r w:rsidR="00B16D9F">
        <w:rPr>
          <w:rFonts w:asciiTheme="majorHAnsi" w:hAnsiTheme="majorHAnsi" w:cstheme="majorHAnsi"/>
          <w:sz w:val="22"/>
        </w:rPr>
        <w:t>party c</w:t>
      </w:r>
      <w:r w:rsidR="00B16D9F" w:rsidRPr="00CC2352">
        <w:rPr>
          <w:rFonts w:asciiTheme="majorHAnsi" w:hAnsiTheme="majorHAnsi" w:cstheme="majorHAnsi"/>
          <w:sz w:val="22"/>
        </w:rPr>
        <w:t>ontractor</w:t>
      </w:r>
      <w:r w:rsidRPr="00CC2352">
        <w:rPr>
          <w:rFonts w:asciiTheme="majorHAnsi" w:hAnsiTheme="majorHAnsi" w:cstheme="majorHAnsi"/>
          <w:sz w:val="22"/>
        </w:rPr>
        <w:t>.</w:t>
      </w:r>
    </w:p>
    <w:p w14:paraId="1E0F75D4" w14:textId="77777777" w:rsidR="005C60DC" w:rsidRPr="00CC2352" w:rsidRDefault="005C60DC" w:rsidP="00CC2352">
      <w:pPr>
        <w:pStyle w:val="Heading3"/>
      </w:pPr>
      <w:bookmarkStart w:id="8" w:name="_Toc68717658"/>
      <w:r w:rsidRPr="00CC2352">
        <w:t>Capacity</w:t>
      </w:r>
      <w:bookmarkEnd w:id="8"/>
    </w:p>
    <w:p w14:paraId="7D4F55E6" w14:textId="36ED2377" w:rsidR="000D3E6B" w:rsidRPr="00143551" w:rsidRDefault="000D3E6B" w:rsidP="000D3E6B">
      <w:pPr>
        <w:pStyle w:val="BodyText"/>
        <w:rPr>
          <w:rFonts w:asciiTheme="majorHAnsi" w:hAnsiTheme="majorHAnsi" w:cstheme="majorHAnsi"/>
          <w:lang w:val="en-AU"/>
        </w:rPr>
      </w:pPr>
      <w:r w:rsidRPr="00143551">
        <w:rPr>
          <w:rFonts w:asciiTheme="majorHAnsi" w:hAnsiTheme="majorHAnsi" w:cstheme="majorHAnsi"/>
          <w:lang w:val="en-AU"/>
        </w:rPr>
        <w:t>The contracting authority should satisfy itself that the third party contractor has the capa</w:t>
      </w:r>
      <w:r>
        <w:rPr>
          <w:rFonts w:asciiTheme="majorHAnsi" w:hAnsiTheme="majorHAnsi" w:cstheme="majorHAnsi"/>
          <w:lang w:val="en-AU"/>
        </w:rPr>
        <w:t xml:space="preserve">city </w:t>
      </w:r>
      <w:r w:rsidRPr="00143551">
        <w:rPr>
          <w:rFonts w:asciiTheme="majorHAnsi" w:hAnsiTheme="majorHAnsi" w:cstheme="majorHAnsi"/>
          <w:lang w:val="en-AU"/>
        </w:rPr>
        <w:t xml:space="preserve">to </w:t>
      </w:r>
      <w:r>
        <w:rPr>
          <w:rFonts w:asciiTheme="majorHAnsi" w:hAnsiTheme="majorHAnsi" w:cstheme="majorHAnsi"/>
          <w:lang w:val="en-AU"/>
        </w:rPr>
        <w:t xml:space="preserve">undertake and complete the </w:t>
      </w:r>
      <w:r w:rsidRPr="00143551">
        <w:rPr>
          <w:rFonts w:asciiTheme="majorHAnsi" w:hAnsiTheme="majorHAnsi" w:cstheme="majorHAnsi"/>
          <w:lang w:val="en-AU"/>
        </w:rPr>
        <w:t>required work</w:t>
      </w:r>
      <w:r>
        <w:rPr>
          <w:rFonts w:asciiTheme="majorHAnsi" w:hAnsiTheme="majorHAnsi" w:cstheme="majorHAnsi"/>
          <w:lang w:val="en-AU"/>
        </w:rPr>
        <w:t xml:space="preserve"> in the timeframe required by the contracting authority</w:t>
      </w:r>
      <w:r w:rsidRPr="00143551">
        <w:rPr>
          <w:rFonts w:asciiTheme="majorHAnsi" w:hAnsiTheme="majorHAnsi" w:cstheme="majorHAnsi"/>
          <w:lang w:val="en-AU"/>
        </w:rPr>
        <w:t>.</w:t>
      </w:r>
    </w:p>
    <w:p w14:paraId="5228034E" w14:textId="6D5BA009" w:rsidR="005C60DC" w:rsidRPr="006A7E87" w:rsidRDefault="00D925FC" w:rsidP="006A7E87">
      <w:pPr>
        <w:pStyle w:val="BodyText"/>
        <w:rPr>
          <w:rFonts w:asciiTheme="majorHAnsi" w:hAnsiTheme="majorHAnsi" w:cstheme="majorHAnsi"/>
          <w:lang w:val="en-AU"/>
        </w:rPr>
      </w:pPr>
      <w:r w:rsidRPr="006A7E87">
        <w:rPr>
          <w:rFonts w:asciiTheme="majorHAnsi" w:hAnsiTheme="majorHAnsi" w:cstheme="majorHAnsi"/>
          <w:lang w:val="en-AU"/>
        </w:rPr>
        <w:t xml:space="preserve">The </w:t>
      </w:r>
      <w:r w:rsidR="00B16D9F" w:rsidRPr="006A7E87">
        <w:rPr>
          <w:rFonts w:asciiTheme="majorHAnsi" w:hAnsiTheme="majorHAnsi" w:cstheme="majorHAnsi"/>
          <w:lang w:val="en-AU"/>
        </w:rPr>
        <w:t>c</w:t>
      </w:r>
      <w:r w:rsidR="001D2108" w:rsidRPr="006A7E87">
        <w:rPr>
          <w:rFonts w:asciiTheme="majorHAnsi" w:hAnsiTheme="majorHAnsi" w:cstheme="majorHAnsi"/>
          <w:lang w:val="en-AU"/>
        </w:rPr>
        <w:t>ontracting authority</w:t>
      </w:r>
      <w:r w:rsidRPr="006A7E87">
        <w:rPr>
          <w:rFonts w:asciiTheme="majorHAnsi" w:hAnsiTheme="majorHAnsi" w:cstheme="majorHAnsi"/>
          <w:lang w:val="en-AU"/>
        </w:rPr>
        <w:t xml:space="preserve"> should </w:t>
      </w:r>
      <w:r w:rsidR="00784546" w:rsidRPr="006A7E87">
        <w:rPr>
          <w:rFonts w:asciiTheme="majorHAnsi" w:hAnsiTheme="majorHAnsi" w:cstheme="majorHAnsi"/>
          <w:lang w:val="en-AU"/>
        </w:rPr>
        <w:t xml:space="preserve">request the </w:t>
      </w:r>
      <w:r w:rsidR="00576765" w:rsidRPr="006A7E87">
        <w:rPr>
          <w:rFonts w:asciiTheme="majorHAnsi" w:hAnsiTheme="majorHAnsi" w:cstheme="majorHAnsi"/>
          <w:lang w:val="en-AU"/>
        </w:rPr>
        <w:t xml:space="preserve">third </w:t>
      </w:r>
      <w:r w:rsidR="00B16D9F" w:rsidRPr="006A7E87">
        <w:rPr>
          <w:rFonts w:asciiTheme="majorHAnsi" w:hAnsiTheme="majorHAnsi" w:cstheme="majorHAnsi"/>
          <w:lang w:val="en-AU"/>
        </w:rPr>
        <w:t>party c</w:t>
      </w:r>
      <w:r w:rsidR="00784546" w:rsidRPr="006A7E87">
        <w:rPr>
          <w:rFonts w:asciiTheme="majorHAnsi" w:hAnsiTheme="majorHAnsi" w:cstheme="majorHAnsi"/>
          <w:lang w:val="en-AU"/>
        </w:rPr>
        <w:t xml:space="preserve">ontractor to demonstrate that they have the </w:t>
      </w:r>
      <w:r w:rsidRPr="006A7E87">
        <w:rPr>
          <w:rFonts w:asciiTheme="majorHAnsi" w:hAnsiTheme="majorHAnsi" w:cstheme="majorHAnsi"/>
          <w:lang w:val="en-AU"/>
        </w:rPr>
        <w:t xml:space="preserve">capacity to undertake the required work.  </w:t>
      </w:r>
      <w:r w:rsidR="005C60DC" w:rsidRPr="006A7E87">
        <w:rPr>
          <w:rFonts w:asciiTheme="majorHAnsi" w:hAnsiTheme="majorHAnsi" w:cstheme="majorHAnsi"/>
          <w:lang w:val="en-AU"/>
        </w:rPr>
        <w:t xml:space="preserve">The </w:t>
      </w:r>
      <w:r w:rsidR="00576765" w:rsidRPr="006A7E87">
        <w:rPr>
          <w:rFonts w:asciiTheme="majorHAnsi" w:hAnsiTheme="majorHAnsi" w:cstheme="majorHAnsi"/>
          <w:lang w:val="en-AU"/>
        </w:rPr>
        <w:t xml:space="preserve">third party </w:t>
      </w:r>
      <w:r w:rsidR="00B16D9F" w:rsidRPr="006A7E87">
        <w:rPr>
          <w:rFonts w:asciiTheme="majorHAnsi" w:hAnsiTheme="majorHAnsi" w:cstheme="majorHAnsi"/>
          <w:lang w:val="en-AU"/>
        </w:rPr>
        <w:t>c</w:t>
      </w:r>
      <w:r w:rsidR="005C60DC" w:rsidRPr="006A7E87">
        <w:rPr>
          <w:rFonts w:asciiTheme="majorHAnsi" w:hAnsiTheme="majorHAnsi" w:cstheme="majorHAnsi"/>
          <w:lang w:val="en-AU"/>
        </w:rPr>
        <w:t xml:space="preserve">ontractor should </w:t>
      </w:r>
      <w:r w:rsidR="000D3E6B" w:rsidRPr="006A7E87">
        <w:rPr>
          <w:rFonts w:asciiTheme="majorHAnsi" w:hAnsiTheme="majorHAnsi" w:cstheme="majorHAnsi"/>
          <w:lang w:val="en-AU"/>
        </w:rPr>
        <w:t xml:space="preserve">have access to the necessary resources and </w:t>
      </w:r>
      <w:r w:rsidR="005C60DC" w:rsidRPr="006A7E87">
        <w:rPr>
          <w:rFonts w:asciiTheme="majorHAnsi" w:hAnsiTheme="majorHAnsi" w:cstheme="majorHAnsi"/>
          <w:lang w:val="en-AU"/>
        </w:rPr>
        <w:t xml:space="preserve">be familiar with all aspects of the </w:t>
      </w:r>
      <w:r w:rsidR="00CA015B" w:rsidRPr="006A7E87">
        <w:rPr>
          <w:rFonts w:asciiTheme="majorHAnsi" w:hAnsiTheme="majorHAnsi" w:cstheme="majorHAnsi"/>
          <w:lang w:val="en-AU"/>
        </w:rPr>
        <w:t xml:space="preserve">required </w:t>
      </w:r>
      <w:r w:rsidR="005C60DC" w:rsidRPr="006A7E87">
        <w:rPr>
          <w:rFonts w:asciiTheme="majorHAnsi" w:hAnsiTheme="majorHAnsi" w:cstheme="majorHAnsi"/>
          <w:lang w:val="en-AU"/>
        </w:rPr>
        <w:t>works</w:t>
      </w:r>
      <w:r w:rsidR="000D3E6B" w:rsidRPr="006A7E87">
        <w:rPr>
          <w:rFonts w:asciiTheme="majorHAnsi" w:hAnsiTheme="majorHAnsi" w:cstheme="majorHAnsi"/>
          <w:lang w:val="en-AU"/>
        </w:rPr>
        <w:t>, t</w:t>
      </w:r>
      <w:r w:rsidR="0004774B" w:rsidRPr="006A7E87">
        <w:rPr>
          <w:rFonts w:asciiTheme="majorHAnsi" w:hAnsiTheme="majorHAnsi" w:cstheme="majorHAnsi"/>
          <w:lang w:val="en-AU"/>
        </w:rPr>
        <w:t>his could include</w:t>
      </w:r>
      <w:r w:rsidR="005C60DC" w:rsidRPr="006A7E87">
        <w:rPr>
          <w:rFonts w:asciiTheme="majorHAnsi" w:hAnsiTheme="majorHAnsi" w:cstheme="majorHAnsi"/>
          <w:lang w:val="en-AU"/>
        </w:rPr>
        <w:t xml:space="preserve"> possess</w:t>
      </w:r>
      <w:r w:rsidR="0004774B" w:rsidRPr="006A7E87">
        <w:rPr>
          <w:rFonts w:asciiTheme="majorHAnsi" w:hAnsiTheme="majorHAnsi" w:cstheme="majorHAnsi"/>
          <w:lang w:val="en-AU"/>
        </w:rPr>
        <w:t>ing</w:t>
      </w:r>
      <w:r w:rsidR="005C60DC" w:rsidRPr="006A7E87">
        <w:rPr>
          <w:rFonts w:asciiTheme="majorHAnsi" w:hAnsiTheme="majorHAnsi" w:cstheme="majorHAnsi"/>
          <w:lang w:val="en-AU"/>
        </w:rPr>
        <w:t xml:space="preserve"> a good management team, experienced site supervisors, </w:t>
      </w:r>
      <w:r w:rsidR="006C23D4" w:rsidRPr="006A7E87">
        <w:rPr>
          <w:rFonts w:asciiTheme="majorHAnsi" w:hAnsiTheme="majorHAnsi" w:cstheme="majorHAnsi"/>
          <w:lang w:val="en-AU"/>
        </w:rPr>
        <w:t xml:space="preserve">access to plant </w:t>
      </w:r>
      <w:r w:rsidR="00AB0D69" w:rsidRPr="006A7E87">
        <w:rPr>
          <w:rFonts w:asciiTheme="majorHAnsi" w:hAnsiTheme="majorHAnsi" w:cstheme="majorHAnsi"/>
          <w:lang w:val="en-AU"/>
        </w:rPr>
        <w:t>and</w:t>
      </w:r>
      <w:r w:rsidR="006C23D4" w:rsidRPr="006A7E87">
        <w:rPr>
          <w:rFonts w:asciiTheme="majorHAnsi" w:hAnsiTheme="majorHAnsi" w:cstheme="majorHAnsi"/>
          <w:lang w:val="en-AU"/>
        </w:rPr>
        <w:t xml:space="preserve"> equipment, qualified </w:t>
      </w:r>
      <w:r w:rsidR="005C60DC" w:rsidRPr="006A7E87">
        <w:rPr>
          <w:rFonts w:asciiTheme="majorHAnsi" w:hAnsiTheme="majorHAnsi" w:cstheme="majorHAnsi"/>
          <w:lang w:val="en-AU"/>
        </w:rPr>
        <w:t>technicians and</w:t>
      </w:r>
      <w:r w:rsidR="006C23D4" w:rsidRPr="006A7E87">
        <w:rPr>
          <w:rFonts w:asciiTheme="majorHAnsi" w:hAnsiTheme="majorHAnsi" w:cstheme="majorHAnsi"/>
          <w:lang w:val="en-AU"/>
        </w:rPr>
        <w:t xml:space="preserve"> a</w:t>
      </w:r>
      <w:r w:rsidR="005C60DC" w:rsidRPr="006A7E87">
        <w:rPr>
          <w:rFonts w:asciiTheme="majorHAnsi" w:hAnsiTheme="majorHAnsi" w:cstheme="majorHAnsi"/>
          <w:lang w:val="en-AU"/>
        </w:rPr>
        <w:t xml:space="preserve"> skilled workforce to carry out the </w:t>
      </w:r>
      <w:r w:rsidR="0004774B" w:rsidRPr="006A7E87">
        <w:rPr>
          <w:rFonts w:asciiTheme="majorHAnsi" w:hAnsiTheme="majorHAnsi" w:cstheme="majorHAnsi"/>
          <w:lang w:val="en-AU"/>
        </w:rPr>
        <w:t xml:space="preserve">services </w:t>
      </w:r>
      <w:r w:rsidR="006A51FD" w:rsidRPr="006A7E87">
        <w:rPr>
          <w:rFonts w:asciiTheme="majorHAnsi" w:hAnsiTheme="majorHAnsi" w:cstheme="majorHAnsi"/>
          <w:lang w:val="en-AU"/>
        </w:rPr>
        <w:t xml:space="preserve">in accordance with </w:t>
      </w:r>
      <w:r w:rsidR="005C60DC" w:rsidRPr="006A7E87">
        <w:rPr>
          <w:rFonts w:asciiTheme="majorHAnsi" w:hAnsiTheme="majorHAnsi" w:cstheme="majorHAnsi"/>
          <w:lang w:val="en-AU"/>
        </w:rPr>
        <w:t xml:space="preserve">the requirements of the </w:t>
      </w:r>
      <w:r w:rsidR="006A51FD" w:rsidRPr="006A7E87">
        <w:rPr>
          <w:rFonts w:asciiTheme="majorHAnsi" w:hAnsiTheme="majorHAnsi" w:cstheme="majorHAnsi"/>
          <w:lang w:val="en-AU"/>
        </w:rPr>
        <w:t xml:space="preserve">contract </w:t>
      </w:r>
      <w:r w:rsidR="005C60DC" w:rsidRPr="006A7E87">
        <w:rPr>
          <w:rFonts w:asciiTheme="majorHAnsi" w:hAnsiTheme="majorHAnsi" w:cstheme="majorHAnsi"/>
          <w:lang w:val="en-AU"/>
        </w:rPr>
        <w:t xml:space="preserve">specifications, technical documents and schedules to the satisfaction of the </w:t>
      </w:r>
      <w:r w:rsidR="00B16D9F" w:rsidRPr="006A7E87">
        <w:rPr>
          <w:rFonts w:asciiTheme="majorHAnsi" w:hAnsiTheme="majorHAnsi" w:cstheme="majorHAnsi"/>
          <w:lang w:val="en-AU"/>
        </w:rPr>
        <w:t>c</w:t>
      </w:r>
      <w:r w:rsidR="001D2108" w:rsidRPr="006A7E87">
        <w:rPr>
          <w:rFonts w:asciiTheme="majorHAnsi" w:hAnsiTheme="majorHAnsi" w:cstheme="majorHAnsi"/>
          <w:lang w:val="en-AU"/>
        </w:rPr>
        <w:t>ontracting authority</w:t>
      </w:r>
      <w:r w:rsidR="005C60DC" w:rsidRPr="006A7E87">
        <w:rPr>
          <w:rFonts w:asciiTheme="majorHAnsi" w:hAnsiTheme="majorHAnsi" w:cstheme="majorHAnsi"/>
          <w:lang w:val="en-AU"/>
        </w:rPr>
        <w:t>.</w:t>
      </w:r>
    </w:p>
    <w:p w14:paraId="6373A67B" w14:textId="77777777" w:rsidR="005C60DC" w:rsidRPr="00CC2352" w:rsidRDefault="005C60DC" w:rsidP="00CC2352">
      <w:pPr>
        <w:pStyle w:val="Heading3"/>
        <w:rPr>
          <w:rFonts w:eastAsiaTheme="minorHAnsi"/>
          <w:lang w:val="en-AU"/>
        </w:rPr>
      </w:pPr>
      <w:bookmarkStart w:id="9" w:name="_Toc68717659"/>
      <w:r w:rsidRPr="00CC2352">
        <w:rPr>
          <w:rFonts w:eastAsiaTheme="minorHAnsi"/>
          <w:lang w:val="en-AU"/>
        </w:rPr>
        <w:t>Qualifications of staff</w:t>
      </w:r>
      <w:bookmarkEnd w:id="9"/>
    </w:p>
    <w:p w14:paraId="53225308" w14:textId="3AA4D1F5" w:rsidR="00CC014E" w:rsidRDefault="005C60DC" w:rsidP="005C60DC">
      <w:pPr>
        <w:pStyle w:val="BodyText"/>
        <w:rPr>
          <w:rFonts w:asciiTheme="majorHAnsi" w:hAnsiTheme="majorHAnsi" w:cstheme="majorHAnsi"/>
          <w:lang w:val="en-AU"/>
        </w:rPr>
      </w:pPr>
      <w:r w:rsidRPr="00CC2352">
        <w:rPr>
          <w:rFonts w:asciiTheme="majorHAnsi" w:hAnsiTheme="majorHAnsi" w:cstheme="majorHAnsi"/>
          <w:lang w:val="en-AU"/>
        </w:rPr>
        <w:t>The</w:t>
      </w:r>
      <w:r w:rsidR="0004774B">
        <w:rPr>
          <w:rFonts w:asciiTheme="majorHAnsi" w:hAnsiTheme="majorHAnsi" w:cstheme="majorHAnsi"/>
          <w:lang w:val="en-AU"/>
        </w:rPr>
        <w:t xml:space="preserve"> </w:t>
      </w:r>
      <w:r w:rsidR="00B16D9F">
        <w:rPr>
          <w:rFonts w:asciiTheme="majorHAnsi" w:hAnsiTheme="majorHAnsi" w:cstheme="majorHAnsi"/>
          <w:lang w:val="en-AU"/>
        </w:rPr>
        <w:t>c</w:t>
      </w:r>
      <w:r w:rsidR="001D2108">
        <w:rPr>
          <w:rFonts w:asciiTheme="majorHAnsi" w:hAnsiTheme="majorHAnsi" w:cstheme="majorHAnsi"/>
          <w:lang w:val="en-AU"/>
        </w:rPr>
        <w:t>ontracting authority</w:t>
      </w:r>
      <w:r w:rsidR="0004774B">
        <w:rPr>
          <w:rFonts w:asciiTheme="majorHAnsi" w:hAnsiTheme="majorHAnsi" w:cstheme="majorHAnsi"/>
          <w:lang w:val="en-AU"/>
        </w:rPr>
        <w:t xml:space="preserve"> </w:t>
      </w:r>
      <w:r w:rsidR="00784546">
        <w:rPr>
          <w:rFonts w:asciiTheme="majorHAnsi" w:hAnsiTheme="majorHAnsi" w:cstheme="majorHAnsi"/>
          <w:lang w:val="en-AU"/>
        </w:rPr>
        <w:t xml:space="preserve">should </w:t>
      </w:r>
      <w:r w:rsidR="00CC014E">
        <w:rPr>
          <w:rFonts w:asciiTheme="majorHAnsi" w:hAnsiTheme="majorHAnsi" w:cstheme="majorHAnsi"/>
          <w:lang w:val="en-AU"/>
        </w:rPr>
        <w:t>satisfy itself that t</w:t>
      </w:r>
      <w:r w:rsidR="0004774B">
        <w:rPr>
          <w:rFonts w:asciiTheme="majorHAnsi" w:hAnsiTheme="majorHAnsi" w:cstheme="majorHAnsi"/>
          <w:lang w:val="en-AU"/>
        </w:rPr>
        <w:t xml:space="preserve">he </w:t>
      </w:r>
      <w:r w:rsidR="006E2BA8">
        <w:rPr>
          <w:rFonts w:asciiTheme="majorHAnsi" w:hAnsiTheme="majorHAnsi" w:cstheme="majorHAnsi"/>
          <w:lang w:val="en-AU"/>
        </w:rPr>
        <w:t xml:space="preserve">third </w:t>
      </w:r>
      <w:r w:rsidR="00B16D9F">
        <w:rPr>
          <w:rFonts w:asciiTheme="majorHAnsi" w:hAnsiTheme="majorHAnsi" w:cstheme="majorHAnsi"/>
          <w:lang w:val="en-AU"/>
        </w:rPr>
        <w:t>party c</w:t>
      </w:r>
      <w:r w:rsidR="0004774B">
        <w:rPr>
          <w:rFonts w:asciiTheme="majorHAnsi" w:hAnsiTheme="majorHAnsi" w:cstheme="majorHAnsi"/>
          <w:lang w:val="en-AU"/>
        </w:rPr>
        <w:t xml:space="preserve">ontractor has </w:t>
      </w:r>
      <w:r w:rsidRPr="00CC2352">
        <w:rPr>
          <w:rFonts w:asciiTheme="majorHAnsi" w:hAnsiTheme="majorHAnsi" w:cstheme="majorHAnsi"/>
          <w:lang w:val="en-AU"/>
        </w:rPr>
        <w:t xml:space="preserve">a sufficient number of qualified and competent </w:t>
      </w:r>
      <w:r w:rsidR="008D64EC">
        <w:rPr>
          <w:rFonts w:asciiTheme="majorHAnsi" w:hAnsiTheme="majorHAnsi" w:cstheme="majorHAnsi"/>
          <w:lang w:val="en-AU"/>
        </w:rPr>
        <w:t>personnel</w:t>
      </w:r>
      <w:r w:rsidR="008D64EC" w:rsidRPr="00CC2352">
        <w:rPr>
          <w:rFonts w:asciiTheme="majorHAnsi" w:hAnsiTheme="majorHAnsi" w:cstheme="majorHAnsi"/>
          <w:lang w:val="en-AU"/>
        </w:rPr>
        <w:t xml:space="preserve"> </w:t>
      </w:r>
      <w:r w:rsidRPr="00CC2352">
        <w:rPr>
          <w:rFonts w:asciiTheme="majorHAnsi" w:hAnsiTheme="majorHAnsi" w:cstheme="majorHAnsi"/>
          <w:lang w:val="en-AU"/>
        </w:rPr>
        <w:t xml:space="preserve">for the </w:t>
      </w:r>
      <w:r w:rsidR="006A51FD">
        <w:rPr>
          <w:rFonts w:asciiTheme="majorHAnsi" w:hAnsiTheme="majorHAnsi" w:cstheme="majorHAnsi"/>
          <w:lang w:val="en-AU"/>
        </w:rPr>
        <w:t xml:space="preserve">type of work and activities that are being undertaken.  </w:t>
      </w:r>
    </w:p>
    <w:p w14:paraId="6B66E5E7" w14:textId="6286CAE3" w:rsidR="005C60DC" w:rsidRDefault="00CC014E" w:rsidP="005C60DC">
      <w:pPr>
        <w:pStyle w:val="BodyText"/>
        <w:rPr>
          <w:rFonts w:asciiTheme="majorHAnsi" w:hAnsiTheme="majorHAnsi" w:cstheme="majorHAnsi"/>
          <w:lang w:val="en-AU"/>
        </w:rPr>
      </w:pPr>
      <w:r>
        <w:rPr>
          <w:rFonts w:asciiTheme="majorHAnsi" w:hAnsiTheme="majorHAnsi" w:cstheme="majorHAnsi"/>
          <w:lang w:val="en-AU"/>
        </w:rPr>
        <w:t>Relevant qualifications and demonstrated relevant experience are important</w:t>
      </w:r>
      <w:r w:rsidR="003525C8">
        <w:rPr>
          <w:rFonts w:asciiTheme="majorHAnsi" w:hAnsiTheme="majorHAnsi" w:cstheme="majorHAnsi"/>
          <w:lang w:val="en-AU"/>
        </w:rPr>
        <w:t xml:space="preserve">. </w:t>
      </w:r>
      <w:r>
        <w:rPr>
          <w:rFonts w:asciiTheme="majorHAnsi" w:hAnsiTheme="majorHAnsi" w:cstheme="majorHAnsi"/>
          <w:lang w:val="en-AU"/>
        </w:rPr>
        <w:t>S</w:t>
      </w:r>
      <w:r w:rsidR="006A51FD">
        <w:rPr>
          <w:rFonts w:asciiTheme="majorHAnsi" w:hAnsiTheme="majorHAnsi" w:cstheme="majorHAnsi"/>
          <w:lang w:val="en-AU"/>
        </w:rPr>
        <w:t xml:space="preserve">pecialist skills may be required for the different aspects of the work such as structural welding repairs, protective coating application works, electrical system maintenance etc.  </w:t>
      </w:r>
      <w:r w:rsidR="003525C8">
        <w:rPr>
          <w:rFonts w:asciiTheme="majorHAnsi" w:hAnsiTheme="majorHAnsi" w:cstheme="majorHAnsi"/>
          <w:lang w:val="en-AU"/>
        </w:rPr>
        <w:t>S</w:t>
      </w:r>
      <w:r w:rsidR="006A51FD">
        <w:rPr>
          <w:rFonts w:asciiTheme="majorHAnsi" w:hAnsiTheme="majorHAnsi" w:cstheme="majorHAnsi"/>
          <w:lang w:val="en-AU"/>
        </w:rPr>
        <w:t xml:space="preserve">taff may be required to be trained and hold certification/licences for operating vessels and other heavy plant.  </w:t>
      </w:r>
      <w:r w:rsidR="006E2BA8">
        <w:rPr>
          <w:rFonts w:asciiTheme="majorHAnsi" w:hAnsiTheme="majorHAnsi" w:cstheme="majorHAnsi"/>
          <w:lang w:val="en-AU"/>
        </w:rPr>
        <w:t>T</w:t>
      </w:r>
      <w:r w:rsidR="0004774B">
        <w:rPr>
          <w:rFonts w:asciiTheme="majorHAnsi" w:hAnsiTheme="majorHAnsi" w:cstheme="majorHAnsi"/>
          <w:lang w:val="en-AU"/>
        </w:rPr>
        <w:t xml:space="preserve">he </w:t>
      </w:r>
      <w:r w:rsidR="00B16D9F">
        <w:rPr>
          <w:rFonts w:asciiTheme="majorHAnsi" w:hAnsiTheme="majorHAnsi" w:cstheme="majorHAnsi"/>
          <w:lang w:val="en-AU"/>
        </w:rPr>
        <w:t>c</w:t>
      </w:r>
      <w:r w:rsidR="001D2108">
        <w:rPr>
          <w:rFonts w:asciiTheme="majorHAnsi" w:hAnsiTheme="majorHAnsi" w:cstheme="majorHAnsi"/>
          <w:lang w:val="en-AU"/>
        </w:rPr>
        <w:t>ontracting authority</w:t>
      </w:r>
      <w:r w:rsidR="0004774B">
        <w:rPr>
          <w:rFonts w:asciiTheme="majorHAnsi" w:hAnsiTheme="majorHAnsi" w:cstheme="majorHAnsi"/>
          <w:lang w:val="en-AU"/>
        </w:rPr>
        <w:t xml:space="preserve"> could request c</w:t>
      </w:r>
      <w:r w:rsidR="0004774B" w:rsidRPr="00CC2352">
        <w:rPr>
          <w:rFonts w:asciiTheme="majorHAnsi" w:hAnsiTheme="majorHAnsi" w:cstheme="majorHAnsi"/>
          <w:lang w:val="en-AU"/>
        </w:rPr>
        <w:t xml:space="preserve">opies </w:t>
      </w:r>
      <w:r w:rsidR="005C60DC" w:rsidRPr="00CC2352">
        <w:rPr>
          <w:rFonts w:asciiTheme="majorHAnsi" w:hAnsiTheme="majorHAnsi" w:cstheme="majorHAnsi"/>
          <w:lang w:val="en-AU"/>
        </w:rPr>
        <w:t xml:space="preserve">of the certificates or </w:t>
      </w:r>
      <w:r w:rsidR="006E2BA8">
        <w:rPr>
          <w:rFonts w:asciiTheme="majorHAnsi" w:hAnsiTheme="majorHAnsi" w:cstheme="majorHAnsi"/>
          <w:lang w:val="en-AU"/>
        </w:rPr>
        <w:t xml:space="preserve">a </w:t>
      </w:r>
      <w:r w:rsidR="005C60DC" w:rsidRPr="00CC2352">
        <w:rPr>
          <w:rFonts w:asciiTheme="majorHAnsi" w:hAnsiTheme="majorHAnsi" w:cstheme="majorHAnsi"/>
          <w:lang w:val="en-AU"/>
        </w:rPr>
        <w:t>list of relevant experience</w:t>
      </w:r>
      <w:r w:rsidR="006E2BA8">
        <w:rPr>
          <w:rFonts w:asciiTheme="majorHAnsi" w:hAnsiTheme="majorHAnsi" w:cstheme="majorHAnsi"/>
          <w:lang w:val="en-AU"/>
        </w:rPr>
        <w:t xml:space="preserve"> of the staff undertaking and managing the work</w:t>
      </w:r>
      <w:r w:rsidR="005C60DC" w:rsidRPr="00CC2352">
        <w:rPr>
          <w:rFonts w:asciiTheme="majorHAnsi" w:hAnsiTheme="majorHAnsi" w:cstheme="majorHAnsi"/>
          <w:lang w:val="en-AU"/>
        </w:rPr>
        <w:t xml:space="preserve">. </w:t>
      </w:r>
    </w:p>
    <w:p w14:paraId="29A58FD7" w14:textId="5B7B7070" w:rsidR="00D7146F" w:rsidRDefault="00D7146F" w:rsidP="00D7146F">
      <w:pPr>
        <w:pStyle w:val="BodyText"/>
      </w:pPr>
      <w:r>
        <w:t>Depending on the scope of the work being undertaken and the level to which a detailed understanding of AtoN is required, the contracting authority may also consider it beneficial for the third party contractor to have staff that have that have completed some level of the IALA World Wide Academy manager or technician training.</w:t>
      </w:r>
    </w:p>
    <w:p w14:paraId="2E8519DC" w14:textId="77777777" w:rsidR="005C60DC" w:rsidRPr="00CC2352" w:rsidRDefault="005C60DC" w:rsidP="00CC2352">
      <w:pPr>
        <w:pStyle w:val="Heading3"/>
      </w:pPr>
      <w:bookmarkStart w:id="10" w:name="_Toc68717660"/>
      <w:r w:rsidRPr="00CC2352">
        <w:t>Works Schedule</w:t>
      </w:r>
      <w:bookmarkEnd w:id="10"/>
    </w:p>
    <w:p w14:paraId="07B075E5" w14:textId="4AB77F8B" w:rsidR="00C753A7" w:rsidRPr="00143551" w:rsidRDefault="00C753A7" w:rsidP="00C753A7">
      <w:pPr>
        <w:pStyle w:val="BodyText"/>
        <w:rPr>
          <w:rFonts w:asciiTheme="majorHAnsi" w:hAnsiTheme="majorHAnsi" w:cstheme="majorHAnsi"/>
          <w:lang w:val="en-AU"/>
        </w:rPr>
      </w:pPr>
      <w:r w:rsidRPr="00143551">
        <w:rPr>
          <w:rFonts w:asciiTheme="majorHAnsi" w:hAnsiTheme="majorHAnsi" w:cstheme="majorHAnsi"/>
          <w:lang w:val="en-AU"/>
        </w:rPr>
        <w:t xml:space="preserve">The contracting authority should satisfy itself that the third party contractor has </w:t>
      </w:r>
      <w:r>
        <w:rPr>
          <w:rFonts w:asciiTheme="majorHAnsi" w:hAnsiTheme="majorHAnsi" w:cstheme="majorHAnsi"/>
          <w:lang w:val="en-AU"/>
        </w:rPr>
        <w:t>the ability to plan and schedule</w:t>
      </w:r>
      <w:r w:rsidRPr="00143551">
        <w:rPr>
          <w:rFonts w:asciiTheme="majorHAnsi" w:hAnsiTheme="majorHAnsi" w:cstheme="majorHAnsi"/>
          <w:lang w:val="en-AU"/>
        </w:rPr>
        <w:t xml:space="preserve"> the required work</w:t>
      </w:r>
      <w:r>
        <w:rPr>
          <w:rFonts w:asciiTheme="majorHAnsi" w:hAnsiTheme="majorHAnsi" w:cstheme="majorHAnsi"/>
          <w:lang w:val="en-AU"/>
        </w:rPr>
        <w:t xml:space="preserve"> to ensure that it is completed in the timeframes required by the contracting authority</w:t>
      </w:r>
      <w:r w:rsidRPr="00143551">
        <w:rPr>
          <w:rFonts w:asciiTheme="majorHAnsi" w:hAnsiTheme="majorHAnsi" w:cstheme="majorHAnsi"/>
          <w:lang w:val="en-AU"/>
        </w:rPr>
        <w:t>.</w:t>
      </w:r>
    </w:p>
    <w:p w14:paraId="71CA75BA" w14:textId="1BF12B0C" w:rsidR="000D3E6B" w:rsidRPr="006A7E87" w:rsidRDefault="00120547" w:rsidP="006A7E87">
      <w:pPr>
        <w:pStyle w:val="BodyText"/>
        <w:rPr>
          <w:rFonts w:asciiTheme="majorHAnsi" w:hAnsiTheme="majorHAnsi" w:cstheme="majorHAnsi"/>
          <w:lang w:val="en-AU"/>
        </w:rPr>
      </w:pPr>
      <w:r w:rsidRPr="006A7E87">
        <w:rPr>
          <w:rFonts w:asciiTheme="majorHAnsi" w:hAnsiTheme="majorHAnsi" w:cstheme="majorHAnsi"/>
          <w:lang w:val="en-AU"/>
        </w:rPr>
        <w:t xml:space="preserve">The </w:t>
      </w:r>
      <w:r w:rsidR="00B16D9F" w:rsidRPr="006A7E87">
        <w:rPr>
          <w:rFonts w:asciiTheme="majorHAnsi" w:hAnsiTheme="majorHAnsi" w:cstheme="majorHAnsi"/>
          <w:lang w:val="en-AU"/>
        </w:rPr>
        <w:t>c</w:t>
      </w:r>
      <w:r w:rsidR="001D2108" w:rsidRPr="006A7E87">
        <w:rPr>
          <w:rFonts w:asciiTheme="majorHAnsi" w:hAnsiTheme="majorHAnsi" w:cstheme="majorHAnsi"/>
          <w:lang w:val="en-AU"/>
        </w:rPr>
        <w:t>ontracting authority</w:t>
      </w:r>
      <w:r w:rsidRPr="006A7E87">
        <w:rPr>
          <w:rFonts w:asciiTheme="majorHAnsi" w:hAnsiTheme="majorHAnsi" w:cstheme="majorHAnsi"/>
          <w:lang w:val="en-AU"/>
        </w:rPr>
        <w:t xml:space="preserve"> </w:t>
      </w:r>
      <w:r w:rsidR="00784546" w:rsidRPr="006A7E87">
        <w:rPr>
          <w:rFonts w:asciiTheme="majorHAnsi" w:hAnsiTheme="majorHAnsi" w:cstheme="majorHAnsi"/>
          <w:lang w:val="en-AU"/>
        </w:rPr>
        <w:t xml:space="preserve">should </w:t>
      </w:r>
      <w:r w:rsidRPr="006A7E87">
        <w:rPr>
          <w:rFonts w:asciiTheme="majorHAnsi" w:hAnsiTheme="majorHAnsi" w:cstheme="majorHAnsi"/>
          <w:lang w:val="en-AU"/>
        </w:rPr>
        <w:t xml:space="preserve">consider requesting the </w:t>
      </w:r>
      <w:r w:rsidR="006E2BA8" w:rsidRPr="006A7E87">
        <w:rPr>
          <w:rFonts w:asciiTheme="majorHAnsi" w:hAnsiTheme="majorHAnsi" w:cstheme="majorHAnsi"/>
          <w:lang w:val="en-AU"/>
        </w:rPr>
        <w:t xml:space="preserve">third </w:t>
      </w:r>
      <w:r w:rsidR="00B16D9F" w:rsidRPr="006A7E87">
        <w:rPr>
          <w:rFonts w:asciiTheme="majorHAnsi" w:hAnsiTheme="majorHAnsi" w:cstheme="majorHAnsi"/>
          <w:lang w:val="en-AU"/>
        </w:rPr>
        <w:t>party c</w:t>
      </w:r>
      <w:r w:rsidR="005C60DC" w:rsidRPr="006A7E87">
        <w:rPr>
          <w:rFonts w:asciiTheme="majorHAnsi" w:hAnsiTheme="majorHAnsi" w:cstheme="majorHAnsi"/>
          <w:lang w:val="en-AU"/>
        </w:rPr>
        <w:t xml:space="preserve">ontractor </w:t>
      </w:r>
      <w:r w:rsidRPr="006A7E87">
        <w:rPr>
          <w:rFonts w:asciiTheme="majorHAnsi" w:hAnsiTheme="majorHAnsi" w:cstheme="majorHAnsi"/>
          <w:lang w:val="en-AU"/>
        </w:rPr>
        <w:t xml:space="preserve">to </w:t>
      </w:r>
      <w:r w:rsidR="005C60DC" w:rsidRPr="006A7E87">
        <w:rPr>
          <w:rFonts w:asciiTheme="majorHAnsi" w:hAnsiTheme="majorHAnsi" w:cstheme="majorHAnsi"/>
          <w:lang w:val="en-AU"/>
        </w:rPr>
        <w:t xml:space="preserve">propose and submit a </w:t>
      </w:r>
      <w:r w:rsidR="00B16D9F" w:rsidRPr="006A7E87">
        <w:rPr>
          <w:rFonts w:asciiTheme="majorHAnsi" w:hAnsiTheme="majorHAnsi" w:cstheme="majorHAnsi"/>
          <w:lang w:val="en-AU"/>
        </w:rPr>
        <w:t>w</w:t>
      </w:r>
      <w:r w:rsidR="005C60DC" w:rsidRPr="006A7E87">
        <w:rPr>
          <w:rFonts w:asciiTheme="majorHAnsi" w:hAnsiTheme="majorHAnsi" w:cstheme="majorHAnsi"/>
          <w:lang w:val="en-AU"/>
        </w:rPr>
        <w:t xml:space="preserve">orks </w:t>
      </w:r>
      <w:r w:rsidR="00B16D9F" w:rsidRPr="006A7E87">
        <w:rPr>
          <w:rFonts w:asciiTheme="majorHAnsi" w:hAnsiTheme="majorHAnsi" w:cstheme="majorHAnsi"/>
          <w:lang w:val="en-AU"/>
        </w:rPr>
        <w:t xml:space="preserve">schedule </w:t>
      </w:r>
      <w:r w:rsidR="005C60DC" w:rsidRPr="006A7E87">
        <w:rPr>
          <w:rFonts w:asciiTheme="majorHAnsi" w:hAnsiTheme="majorHAnsi" w:cstheme="majorHAnsi"/>
          <w:lang w:val="en-AU"/>
        </w:rPr>
        <w:t xml:space="preserve">to carry out the </w:t>
      </w:r>
      <w:r w:rsidR="00C753A7">
        <w:rPr>
          <w:rFonts w:asciiTheme="majorHAnsi" w:hAnsiTheme="majorHAnsi" w:cstheme="majorHAnsi"/>
          <w:lang w:val="en-AU"/>
        </w:rPr>
        <w:t xml:space="preserve">required </w:t>
      </w:r>
      <w:r w:rsidR="005C60DC" w:rsidRPr="006A7E87">
        <w:rPr>
          <w:rFonts w:asciiTheme="majorHAnsi" w:hAnsiTheme="majorHAnsi" w:cstheme="majorHAnsi"/>
          <w:lang w:val="en-AU"/>
        </w:rPr>
        <w:t>works</w:t>
      </w:r>
      <w:r w:rsidRPr="006A7E87">
        <w:rPr>
          <w:rFonts w:asciiTheme="majorHAnsi" w:hAnsiTheme="majorHAnsi" w:cstheme="majorHAnsi"/>
          <w:lang w:val="en-AU"/>
        </w:rPr>
        <w:t>, which takes into account the</w:t>
      </w:r>
      <w:r w:rsidR="005C60DC" w:rsidRPr="006A7E87">
        <w:rPr>
          <w:rFonts w:asciiTheme="majorHAnsi" w:hAnsiTheme="majorHAnsi" w:cstheme="majorHAnsi"/>
          <w:lang w:val="en-AU"/>
        </w:rPr>
        <w:t xml:space="preserve"> </w:t>
      </w:r>
      <w:r w:rsidR="00C753A7">
        <w:rPr>
          <w:rFonts w:asciiTheme="majorHAnsi" w:hAnsiTheme="majorHAnsi" w:cstheme="majorHAnsi"/>
          <w:lang w:val="en-AU"/>
        </w:rPr>
        <w:t xml:space="preserve">stakeholder engagement, permits and approvals, </w:t>
      </w:r>
      <w:r w:rsidR="005C60DC" w:rsidRPr="006A7E87">
        <w:rPr>
          <w:rFonts w:asciiTheme="majorHAnsi" w:hAnsiTheme="majorHAnsi" w:cstheme="majorHAnsi"/>
          <w:lang w:val="en-AU"/>
        </w:rPr>
        <w:t xml:space="preserve">equipment, </w:t>
      </w:r>
      <w:r w:rsidR="00C753A7">
        <w:rPr>
          <w:rFonts w:asciiTheme="majorHAnsi" w:hAnsiTheme="majorHAnsi" w:cstheme="majorHAnsi"/>
          <w:lang w:val="en-AU"/>
        </w:rPr>
        <w:t xml:space="preserve">materials, </w:t>
      </w:r>
      <w:r w:rsidR="008D64EC" w:rsidRPr="006A7E87">
        <w:rPr>
          <w:rFonts w:asciiTheme="majorHAnsi" w:hAnsiTheme="majorHAnsi" w:cstheme="majorHAnsi"/>
          <w:lang w:val="en-AU"/>
        </w:rPr>
        <w:t xml:space="preserve">personnel </w:t>
      </w:r>
      <w:r w:rsidR="005C60DC" w:rsidRPr="006A7E87">
        <w:rPr>
          <w:rFonts w:asciiTheme="majorHAnsi" w:hAnsiTheme="majorHAnsi" w:cstheme="majorHAnsi"/>
          <w:lang w:val="en-AU"/>
        </w:rPr>
        <w:t xml:space="preserve">and transportation requirements. </w:t>
      </w:r>
    </w:p>
    <w:p w14:paraId="433DE38A" w14:textId="52139CE9" w:rsidR="005C60DC" w:rsidRPr="006A7E87" w:rsidRDefault="00120547" w:rsidP="006A7E87">
      <w:pPr>
        <w:pStyle w:val="BodyText"/>
        <w:rPr>
          <w:rFonts w:asciiTheme="majorHAnsi" w:hAnsiTheme="majorHAnsi" w:cstheme="majorHAnsi"/>
          <w:lang w:val="en-AU"/>
        </w:rPr>
      </w:pPr>
      <w:r w:rsidRPr="006A7E87">
        <w:rPr>
          <w:rFonts w:asciiTheme="majorHAnsi" w:hAnsiTheme="majorHAnsi" w:cstheme="majorHAnsi"/>
          <w:lang w:val="en-AU"/>
        </w:rPr>
        <w:t>Other controls could include preparation of</w:t>
      </w:r>
      <w:r w:rsidR="005C60DC" w:rsidRPr="006A7E87">
        <w:rPr>
          <w:rFonts w:asciiTheme="majorHAnsi" w:hAnsiTheme="majorHAnsi" w:cstheme="majorHAnsi"/>
          <w:lang w:val="en-AU"/>
        </w:rPr>
        <w:t xml:space="preserve"> </w:t>
      </w:r>
      <w:r w:rsidR="00C310F5">
        <w:rPr>
          <w:rFonts w:asciiTheme="majorHAnsi" w:hAnsiTheme="majorHAnsi" w:cstheme="majorHAnsi"/>
        </w:rPr>
        <w:t xml:space="preserve">an inspection and test plan with approval hold points or </w:t>
      </w:r>
      <w:r w:rsidR="005C60DC" w:rsidRPr="006A7E87">
        <w:rPr>
          <w:rFonts w:asciiTheme="majorHAnsi" w:hAnsiTheme="majorHAnsi" w:cstheme="majorHAnsi"/>
          <w:lang w:val="en-AU"/>
        </w:rPr>
        <w:t xml:space="preserve">a checklist of each item of repair for approval by the </w:t>
      </w:r>
      <w:r w:rsidR="00B16D9F" w:rsidRPr="006A7E87">
        <w:rPr>
          <w:rFonts w:asciiTheme="majorHAnsi" w:hAnsiTheme="majorHAnsi" w:cstheme="majorHAnsi"/>
          <w:lang w:val="en-AU"/>
        </w:rPr>
        <w:t>c</w:t>
      </w:r>
      <w:r w:rsidR="001D2108" w:rsidRPr="006A7E87">
        <w:rPr>
          <w:rFonts w:asciiTheme="majorHAnsi" w:hAnsiTheme="majorHAnsi" w:cstheme="majorHAnsi"/>
          <w:lang w:val="en-AU"/>
        </w:rPr>
        <w:t>ontracting authority</w:t>
      </w:r>
      <w:r w:rsidR="005C60DC" w:rsidRPr="006A7E87">
        <w:rPr>
          <w:rFonts w:asciiTheme="majorHAnsi" w:hAnsiTheme="majorHAnsi" w:cstheme="majorHAnsi"/>
          <w:lang w:val="en-AU"/>
        </w:rPr>
        <w:t xml:space="preserve">. </w:t>
      </w:r>
      <w:r w:rsidRPr="006A7E87">
        <w:rPr>
          <w:rFonts w:asciiTheme="majorHAnsi" w:hAnsiTheme="majorHAnsi" w:cstheme="majorHAnsi"/>
          <w:lang w:val="en-AU"/>
        </w:rPr>
        <w:t>This process could include a joint</w:t>
      </w:r>
      <w:r w:rsidR="005C60DC" w:rsidRPr="006A7E87">
        <w:rPr>
          <w:rFonts w:asciiTheme="majorHAnsi" w:hAnsiTheme="majorHAnsi" w:cstheme="majorHAnsi"/>
          <w:lang w:val="en-AU"/>
        </w:rPr>
        <w:t xml:space="preserve"> review </w:t>
      </w:r>
      <w:r w:rsidRPr="006A7E87">
        <w:rPr>
          <w:rFonts w:asciiTheme="majorHAnsi" w:hAnsiTheme="majorHAnsi" w:cstheme="majorHAnsi"/>
          <w:lang w:val="en-AU"/>
        </w:rPr>
        <w:t xml:space="preserve">of services or </w:t>
      </w:r>
      <w:r w:rsidR="005C60DC" w:rsidRPr="006A7E87">
        <w:rPr>
          <w:rFonts w:asciiTheme="majorHAnsi" w:hAnsiTheme="majorHAnsi" w:cstheme="majorHAnsi"/>
          <w:lang w:val="en-AU"/>
        </w:rPr>
        <w:t xml:space="preserve">repair works performed, whether physically or via documentation. </w:t>
      </w:r>
      <w:r w:rsidR="006E2BA8" w:rsidRPr="006A7E87">
        <w:rPr>
          <w:rFonts w:asciiTheme="majorHAnsi" w:hAnsiTheme="majorHAnsi" w:cstheme="majorHAnsi"/>
          <w:lang w:val="en-AU"/>
        </w:rPr>
        <w:t xml:space="preserve">It </w:t>
      </w:r>
      <w:r w:rsidRPr="006A7E87">
        <w:rPr>
          <w:rFonts w:asciiTheme="majorHAnsi" w:hAnsiTheme="majorHAnsi" w:cstheme="majorHAnsi"/>
          <w:lang w:val="en-AU"/>
        </w:rPr>
        <w:t xml:space="preserve">could also include </w:t>
      </w:r>
      <w:r w:rsidR="005C60DC" w:rsidRPr="006A7E87">
        <w:rPr>
          <w:rFonts w:asciiTheme="majorHAnsi" w:hAnsiTheme="majorHAnsi" w:cstheme="majorHAnsi"/>
          <w:lang w:val="en-AU"/>
        </w:rPr>
        <w:t xml:space="preserve">acceptance trials/tests and </w:t>
      </w:r>
      <w:r w:rsidRPr="006A7E87">
        <w:rPr>
          <w:rFonts w:asciiTheme="majorHAnsi" w:hAnsiTheme="majorHAnsi" w:cstheme="majorHAnsi"/>
          <w:lang w:val="en-AU"/>
        </w:rPr>
        <w:t>the identification of and making-good of</w:t>
      </w:r>
      <w:r w:rsidR="005C60DC" w:rsidRPr="006A7E87">
        <w:rPr>
          <w:rFonts w:asciiTheme="majorHAnsi" w:hAnsiTheme="majorHAnsi" w:cstheme="majorHAnsi"/>
          <w:lang w:val="en-AU"/>
        </w:rPr>
        <w:t xml:space="preserve"> all defects to the satisfaction of the </w:t>
      </w:r>
      <w:r w:rsidR="00B16D9F" w:rsidRPr="006A7E87">
        <w:rPr>
          <w:rFonts w:asciiTheme="majorHAnsi" w:hAnsiTheme="majorHAnsi" w:cstheme="majorHAnsi"/>
          <w:lang w:val="en-AU"/>
        </w:rPr>
        <w:t>c</w:t>
      </w:r>
      <w:r w:rsidR="001D2108" w:rsidRPr="006A7E87">
        <w:rPr>
          <w:rFonts w:asciiTheme="majorHAnsi" w:hAnsiTheme="majorHAnsi" w:cstheme="majorHAnsi"/>
          <w:lang w:val="en-AU"/>
        </w:rPr>
        <w:t>ontracting authority</w:t>
      </w:r>
      <w:r w:rsidR="005C60DC" w:rsidRPr="006A7E87">
        <w:rPr>
          <w:rFonts w:asciiTheme="majorHAnsi" w:hAnsiTheme="majorHAnsi" w:cstheme="majorHAnsi"/>
          <w:lang w:val="en-AU"/>
        </w:rPr>
        <w:t>.</w:t>
      </w:r>
    </w:p>
    <w:p w14:paraId="4975E9AE" w14:textId="77777777" w:rsidR="005C60DC" w:rsidRPr="00CC2352" w:rsidRDefault="005C60DC" w:rsidP="00CC2352">
      <w:pPr>
        <w:pStyle w:val="Heading3"/>
      </w:pPr>
      <w:bookmarkStart w:id="11" w:name="_Toc68717661"/>
      <w:r w:rsidRPr="00CC2352">
        <w:t>ISO Certification / Quality Control</w:t>
      </w:r>
      <w:bookmarkEnd w:id="11"/>
    </w:p>
    <w:p w14:paraId="1841EE7C" w14:textId="609D8C43" w:rsidR="006E2BA8" w:rsidRDefault="00405771" w:rsidP="00D7146F">
      <w:pPr>
        <w:pStyle w:val="BodyText"/>
        <w:rPr>
          <w:rFonts w:asciiTheme="majorHAnsi" w:hAnsiTheme="majorHAnsi" w:cstheme="majorHAnsi"/>
          <w:lang w:val="en-AU"/>
        </w:rPr>
      </w:pPr>
      <w:r w:rsidRPr="00D7146F">
        <w:rPr>
          <w:rFonts w:asciiTheme="majorHAnsi" w:hAnsiTheme="majorHAnsi" w:cstheme="majorHAnsi"/>
          <w:lang w:val="en-AU"/>
        </w:rPr>
        <w:t xml:space="preserve">The </w:t>
      </w:r>
      <w:r w:rsidR="00B16D9F" w:rsidRPr="00D7146F">
        <w:rPr>
          <w:rFonts w:asciiTheme="majorHAnsi" w:hAnsiTheme="majorHAnsi" w:cstheme="majorHAnsi"/>
          <w:lang w:val="en-AU"/>
        </w:rPr>
        <w:t>c</w:t>
      </w:r>
      <w:r w:rsidR="001D2108" w:rsidRPr="00D7146F">
        <w:rPr>
          <w:rFonts w:asciiTheme="majorHAnsi" w:hAnsiTheme="majorHAnsi" w:cstheme="majorHAnsi"/>
          <w:lang w:val="en-AU"/>
        </w:rPr>
        <w:t>ontracting authority</w:t>
      </w:r>
      <w:r w:rsidRPr="00D7146F">
        <w:rPr>
          <w:rFonts w:asciiTheme="majorHAnsi" w:hAnsiTheme="majorHAnsi" w:cstheme="majorHAnsi"/>
          <w:lang w:val="en-AU"/>
        </w:rPr>
        <w:t xml:space="preserve"> should satisfy itself that the </w:t>
      </w:r>
      <w:r w:rsidR="006E2BA8" w:rsidRPr="00D7146F">
        <w:rPr>
          <w:rFonts w:asciiTheme="majorHAnsi" w:hAnsiTheme="majorHAnsi" w:cstheme="majorHAnsi"/>
          <w:lang w:val="en-AU"/>
        </w:rPr>
        <w:t xml:space="preserve">third </w:t>
      </w:r>
      <w:r w:rsidR="00B16D9F" w:rsidRPr="00D7146F">
        <w:rPr>
          <w:rFonts w:asciiTheme="majorHAnsi" w:hAnsiTheme="majorHAnsi" w:cstheme="majorHAnsi"/>
          <w:lang w:val="en-AU"/>
        </w:rPr>
        <w:t>party c</w:t>
      </w:r>
      <w:r w:rsidRPr="00D7146F">
        <w:rPr>
          <w:rFonts w:asciiTheme="majorHAnsi" w:hAnsiTheme="majorHAnsi" w:cstheme="majorHAnsi"/>
          <w:lang w:val="en-AU"/>
        </w:rPr>
        <w:t>ontractor has appropriate management system</w:t>
      </w:r>
      <w:r w:rsidR="002820E2" w:rsidRPr="00D7146F">
        <w:rPr>
          <w:rFonts w:asciiTheme="majorHAnsi" w:hAnsiTheme="majorHAnsi" w:cstheme="majorHAnsi"/>
          <w:lang w:val="en-AU"/>
        </w:rPr>
        <w:t>s</w:t>
      </w:r>
      <w:r w:rsidRPr="00D7146F">
        <w:rPr>
          <w:rFonts w:asciiTheme="majorHAnsi" w:hAnsiTheme="majorHAnsi" w:cstheme="majorHAnsi"/>
          <w:lang w:val="en-AU"/>
        </w:rPr>
        <w:t xml:space="preserve"> for controlling the </w:t>
      </w:r>
      <w:r w:rsidR="002820E2" w:rsidRPr="00D7146F">
        <w:rPr>
          <w:rFonts w:asciiTheme="majorHAnsi" w:hAnsiTheme="majorHAnsi" w:cstheme="majorHAnsi"/>
          <w:lang w:val="en-AU"/>
        </w:rPr>
        <w:t xml:space="preserve">quality, environmental and safety aspects of the </w:t>
      </w:r>
      <w:r w:rsidRPr="00D7146F">
        <w:rPr>
          <w:rFonts w:asciiTheme="majorHAnsi" w:hAnsiTheme="majorHAnsi" w:cstheme="majorHAnsi"/>
          <w:lang w:val="en-AU"/>
        </w:rPr>
        <w:t xml:space="preserve">services being delivered under the contract.  </w:t>
      </w:r>
      <w:r w:rsidR="002820E2" w:rsidRPr="00D7146F">
        <w:rPr>
          <w:rFonts w:asciiTheme="majorHAnsi" w:hAnsiTheme="majorHAnsi" w:cstheme="majorHAnsi"/>
          <w:lang w:val="en-AU"/>
        </w:rPr>
        <w:t xml:space="preserve">The International Standards Organization (ISO) has published a series of standards for </w:t>
      </w:r>
      <w:r w:rsidRPr="00D7146F">
        <w:rPr>
          <w:rFonts w:asciiTheme="majorHAnsi" w:hAnsiTheme="majorHAnsi" w:cstheme="majorHAnsi"/>
          <w:lang w:val="en-AU"/>
        </w:rPr>
        <w:t>quality, environmental and safety management</w:t>
      </w:r>
      <w:r w:rsidR="00687153" w:rsidRPr="00D7146F">
        <w:rPr>
          <w:rFonts w:asciiTheme="majorHAnsi" w:hAnsiTheme="majorHAnsi" w:cstheme="majorHAnsi"/>
          <w:lang w:val="en-AU"/>
        </w:rPr>
        <w:t xml:space="preserve"> systems</w:t>
      </w:r>
      <w:r w:rsidR="002820E2" w:rsidRPr="00D7146F">
        <w:rPr>
          <w:rFonts w:asciiTheme="majorHAnsi" w:hAnsiTheme="majorHAnsi" w:cstheme="majorHAnsi"/>
          <w:lang w:val="en-AU"/>
        </w:rPr>
        <w:t xml:space="preserve">.  </w:t>
      </w:r>
    </w:p>
    <w:p w14:paraId="171AC008" w14:textId="3B82B657" w:rsidR="00734BEF" w:rsidRPr="00D7146F" w:rsidRDefault="00734BEF" w:rsidP="00D7146F">
      <w:pPr>
        <w:pStyle w:val="BodyText"/>
        <w:rPr>
          <w:rFonts w:asciiTheme="majorHAnsi" w:hAnsiTheme="majorHAnsi" w:cstheme="majorHAnsi"/>
          <w:lang w:val="en-AU"/>
        </w:rPr>
      </w:pPr>
      <w:r w:rsidRPr="00D7146F">
        <w:rPr>
          <w:rFonts w:asciiTheme="majorHAnsi" w:hAnsiTheme="majorHAnsi" w:cstheme="majorHAnsi"/>
          <w:lang w:val="en-AU"/>
        </w:rPr>
        <w:lastRenderedPageBreak/>
        <w:t xml:space="preserve">The </w:t>
      </w:r>
      <w:r>
        <w:rPr>
          <w:rFonts w:asciiTheme="majorHAnsi" w:hAnsiTheme="majorHAnsi" w:cstheme="majorHAnsi"/>
          <w:lang w:val="en-AU"/>
        </w:rPr>
        <w:t xml:space="preserve">third party </w:t>
      </w:r>
      <w:r w:rsidRPr="00D7146F">
        <w:rPr>
          <w:rFonts w:asciiTheme="majorHAnsi" w:hAnsiTheme="majorHAnsi" w:cstheme="majorHAnsi"/>
          <w:lang w:val="en-AU"/>
        </w:rPr>
        <w:t>contractor should demonstrate that their management systems for controlling the work comply with the intent of the ISO management system standards</w:t>
      </w:r>
      <w:r>
        <w:rPr>
          <w:rFonts w:asciiTheme="majorHAnsi" w:hAnsiTheme="majorHAnsi" w:cstheme="majorHAnsi"/>
          <w:lang w:val="en-AU"/>
        </w:rPr>
        <w:t>. On</w:t>
      </w:r>
      <w:r w:rsidRPr="00D7146F">
        <w:rPr>
          <w:rFonts w:asciiTheme="majorHAnsi" w:hAnsiTheme="majorHAnsi" w:cstheme="majorHAnsi"/>
          <w:lang w:val="en-AU"/>
        </w:rPr>
        <w:t xml:space="preserve">e way of doing </w:t>
      </w:r>
      <w:r>
        <w:rPr>
          <w:rFonts w:asciiTheme="majorHAnsi" w:hAnsiTheme="majorHAnsi" w:cstheme="majorHAnsi"/>
          <w:lang w:val="en-AU"/>
        </w:rPr>
        <w:t xml:space="preserve">is to request copies of the third party contractor’s management system accreditation certificates or records of recent system audits.  </w:t>
      </w:r>
    </w:p>
    <w:p w14:paraId="5291FC08" w14:textId="6C163E38" w:rsidR="005C60DC" w:rsidRPr="005C60DC" w:rsidRDefault="005C60DC" w:rsidP="00734BEF">
      <w:pPr>
        <w:pStyle w:val="Heading3"/>
      </w:pPr>
      <w:bookmarkStart w:id="12" w:name="_Toc68717662"/>
      <w:r w:rsidRPr="005C60DC">
        <w:t>Financial undertaking and viability</w:t>
      </w:r>
      <w:bookmarkEnd w:id="12"/>
      <w:r w:rsidRPr="005C60DC">
        <w:t xml:space="preserve"> </w:t>
      </w:r>
    </w:p>
    <w:p w14:paraId="14E0873D" w14:textId="14208A4C" w:rsidR="00734BEF" w:rsidRDefault="00FF793D" w:rsidP="005C60DC">
      <w:pPr>
        <w:pStyle w:val="BodyTextIndent"/>
        <w:keepLines/>
        <w:ind w:left="0" w:right="-43"/>
        <w:rPr>
          <w:rFonts w:asciiTheme="majorHAnsi" w:hAnsiTheme="majorHAnsi" w:cstheme="majorHAnsi"/>
        </w:rPr>
      </w:pPr>
      <w:r>
        <w:rPr>
          <w:rFonts w:asciiTheme="majorHAnsi" w:hAnsiTheme="majorHAnsi" w:cstheme="majorHAnsi"/>
        </w:rPr>
        <w:t xml:space="preserve">Depending on the scale of the work being undertaking and the project risks, the </w:t>
      </w:r>
      <w:r w:rsidR="00734BEF" w:rsidRPr="00143551">
        <w:rPr>
          <w:rFonts w:asciiTheme="majorHAnsi" w:hAnsiTheme="majorHAnsi" w:cstheme="majorHAnsi"/>
        </w:rPr>
        <w:t xml:space="preserve">contracting authority </w:t>
      </w:r>
      <w:r>
        <w:rPr>
          <w:rFonts w:asciiTheme="majorHAnsi" w:hAnsiTheme="majorHAnsi" w:cstheme="majorHAnsi"/>
        </w:rPr>
        <w:t xml:space="preserve">may want to </w:t>
      </w:r>
      <w:r w:rsidR="00734BEF" w:rsidRPr="00143551">
        <w:rPr>
          <w:rFonts w:asciiTheme="majorHAnsi" w:hAnsiTheme="majorHAnsi" w:cstheme="majorHAnsi"/>
        </w:rPr>
        <w:t xml:space="preserve">satisfy itself that the third party contractor </w:t>
      </w:r>
      <w:r w:rsidR="00734BEF">
        <w:rPr>
          <w:rFonts w:asciiTheme="majorHAnsi" w:hAnsiTheme="majorHAnsi" w:cstheme="majorHAnsi"/>
        </w:rPr>
        <w:t>is in a financially stable positon</w:t>
      </w:r>
      <w:r>
        <w:rPr>
          <w:rFonts w:asciiTheme="majorHAnsi" w:hAnsiTheme="majorHAnsi" w:cstheme="majorHAnsi"/>
        </w:rPr>
        <w:t xml:space="preserve">.  </w:t>
      </w:r>
      <w:r w:rsidR="0046006D">
        <w:rPr>
          <w:rFonts w:asciiTheme="majorHAnsi" w:hAnsiTheme="majorHAnsi" w:cstheme="majorHAnsi"/>
        </w:rPr>
        <w:t>Options for</w:t>
      </w:r>
      <w:r>
        <w:rPr>
          <w:rFonts w:asciiTheme="majorHAnsi" w:hAnsiTheme="majorHAnsi" w:cstheme="majorHAnsi"/>
        </w:rPr>
        <w:t xml:space="preserve"> reducing risk </w:t>
      </w:r>
      <w:r w:rsidR="0046006D">
        <w:rPr>
          <w:rFonts w:asciiTheme="majorHAnsi" w:hAnsiTheme="majorHAnsi" w:cstheme="majorHAnsi"/>
        </w:rPr>
        <w:t>could include</w:t>
      </w:r>
      <w:r>
        <w:rPr>
          <w:rFonts w:asciiTheme="majorHAnsi" w:hAnsiTheme="majorHAnsi" w:cstheme="majorHAnsi"/>
        </w:rPr>
        <w:t xml:space="preserve"> a financial viability assessment on the third party contractor</w:t>
      </w:r>
      <w:r w:rsidR="0046006D">
        <w:rPr>
          <w:rFonts w:asciiTheme="majorHAnsi" w:hAnsiTheme="majorHAnsi" w:cstheme="majorHAnsi"/>
        </w:rPr>
        <w:t xml:space="preserve"> or the requirement for the provision of a performance bond in the contract</w:t>
      </w:r>
      <w:r>
        <w:rPr>
          <w:rFonts w:asciiTheme="majorHAnsi" w:hAnsiTheme="majorHAnsi" w:cstheme="majorHAnsi"/>
        </w:rPr>
        <w:t xml:space="preserve">. </w:t>
      </w:r>
    </w:p>
    <w:p w14:paraId="6F4F4086" w14:textId="77777777" w:rsidR="003525C8" w:rsidRDefault="0064603C" w:rsidP="00634C5D">
      <w:pPr>
        <w:pStyle w:val="BodyTextIndent"/>
        <w:keepLines/>
        <w:ind w:left="0" w:right="-43"/>
        <w:rPr>
          <w:rFonts w:asciiTheme="majorHAnsi" w:hAnsiTheme="majorHAnsi" w:cstheme="majorHAnsi"/>
        </w:rPr>
      </w:pPr>
      <w:r w:rsidRPr="006E2BA8">
        <w:rPr>
          <w:rFonts w:asciiTheme="majorHAnsi" w:hAnsiTheme="majorHAnsi" w:cstheme="majorHAnsi"/>
        </w:rPr>
        <w:t xml:space="preserve">If the financial risk of a contract is deemed as high, or the cash flow of a </w:t>
      </w:r>
      <w:r w:rsidR="006E2BA8">
        <w:rPr>
          <w:rFonts w:asciiTheme="majorHAnsi" w:hAnsiTheme="majorHAnsi" w:cstheme="majorHAnsi"/>
        </w:rPr>
        <w:t xml:space="preserve">third </w:t>
      </w:r>
      <w:r w:rsidR="00B16D9F">
        <w:rPr>
          <w:rFonts w:asciiTheme="majorHAnsi" w:hAnsiTheme="majorHAnsi" w:cstheme="majorHAnsi"/>
        </w:rPr>
        <w:t>party c</w:t>
      </w:r>
      <w:r w:rsidRPr="006E2BA8">
        <w:rPr>
          <w:rFonts w:asciiTheme="majorHAnsi" w:hAnsiTheme="majorHAnsi" w:cstheme="majorHAnsi"/>
        </w:rPr>
        <w:t>ontractor to support works is in question, t</w:t>
      </w:r>
      <w:r w:rsidR="005C60DC" w:rsidRPr="006E2BA8">
        <w:rPr>
          <w:rFonts w:asciiTheme="majorHAnsi" w:hAnsiTheme="majorHAnsi" w:cstheme="majorHAnsi"/>
        </w:rPr>
        <w:t xml:space="preserve">he </w:t>
      </w:r>
      <w:r w:rsidR="00B16D9F">
        <w:rPr>
          <w:rFonts w:asciiTheme="majorHAnsi" w:hAnsiTheme="majorHAnsi" w:cstheme="majorHAnsi"/>
        </w:rPr>
        <w:t>c</w:t>
      </w:r>
      <w:r w:rsidR="001D2108">
        <w:rPr>
          <w:rFonts w:asciiTheme="majorHAnsi" w:hAnsiTheme="majorHAnsi" w:cstheme="majorHAnsi"/>
        </w:rPr>
        <w:t>ontracting authority</w:t>
      </w:r>
      <w:r w:rsidR="00687153" w:rsidRPr="006E2BA8">
        <w:rPr>
          <w:rFonts w:asciiTheme="majorHAnsi" w:hAnsiTheme="majorHAnsi" w:cstheme="majorHAnsi"/>
        </w:rPr>
        <w:t xml:space="preserve"> </w:t>
      </w:r>
      <w:r w:rsidR="005C60DC" w:rsidRPr="006E2BA8">
        <w:rPr>
          <w:rFonts w:asciiTheme="majorHAnsi" w:hAnsiTheme="majorHAnsi" w:cstheme="majorHAnsi"/>
        </w:rPr>
        <w:t xml:space="preserve">should </w:t>
      </w:r>
      <w:r w:rsidRPr="006E2BA8">
        <w:rPr>
          <w:rFonts w:asciiTheme="majorHAnsi" w:hAnsiTheme="majorHAnsi" w:cstheme="majorHAnsi"/>
        </w:rPr>
        <w:t xml:space="preserve">consider </w:t>
      </w:r>
      <w:r w:rsidR="00687153" w:rsidRPr="006E2BA8">
        <w:rPr>
          <w:rFonts w:asciiTheme="majorHAnsi" w:hAnsiTheme="majorHAnsi" w:cstheme="majorHAnsi"/>
        </w:rPr>
        <w:t xml:space="preserve">undertaking </w:t>
      </w:r>
      <w:r w:rsidRPr="006E2BA8">
        <w:rPr>
          <w:rFonts w:asciiTheme="majorHAnsi" w:hAnsiTheme="majorHAnsi" w:cstheme="majorHAnsi"/>
        </w:rPr>
        <w:t xml:space="preserve">a financial viability assessment of the </w:t>
      </w:r>
      <w:r w:rsidR="00B16D9F">
        <w:rPr>
          <w:rFonts w:asciiTheme="majorHAnsi" w:hAnsiTheme="majorHAnsi" w:cstheme="majorHAnsi"/>
        </w:rPr>
        <w:t>c</w:t>
      </w:r>
      <w:r w:rsidRPr="006E2BA8">
        <w:rPr>
          <w:rFonts w:asciiTheme="majorHAnsi" w:hAnsiTheme="majorHAnsi" w:cstheme="majorHAnsi"/>
        </w:rPr>
        <w:t xml:space="preserve">ontractor prior to contracting the works. The </w:t>
      </w:r>
      <w:r w:rsidR="00B16D9F">
        <w:rPr>
          <w:rFonts w:asciiTheme="majorHAnsi" w:hAnsiTheme="majorHAnsi" w:cstheme="majorHAnsi"/>
        </w:rPr>
        <w:t>c</w:t>
      </w:r>
      <w:r w:rsidR="001D2108">
        <w:rPr>
          <w:rFonts w:asciiTheme="majorHAnsi" w:hAnsiTheme="majorHAnsi" w:cstheme="majorHAnsi"/>
        </w:rPr>
        <w:t>ontracting authority</w:t>
      </w:r>
      <w:r w:rsidR="00687153" w:rsidRPr="006E2BA8">
        <w:rPr>
          <w:rFonts w:asciiTheme="majorHAnsi" w:hAnsiTheme="majorHAnsi" w:cstheme="majorHAnsi"/>
        </w:rPr>
        <w:t xml:space="preserve"> </w:t>
      </w:r>
      <w:r w:rsidRPr="006E2BA8">
        <w:rPr>
          <w:rFonts w:asciiTheme="majorHAnsi" w:hAnsiTheme="majorHAnsi" w:cstheme="majorHAnsi"/>
        </w:rPr>
        <w:t xml:space="preserve">may </w:t>
      </w:r>
      <w:r w:rsidR="005C60DC" w:rsidRPr="006E2BA8">
        <w:rPr>
          <w:rFonts w:asciiTheme="majorHAnsi" w:hAnsiTheme="majorHAnsi" w:cstheme="majorHAnsi"/>
        </w:rPr>
        <w:t xml:space="preserve">request the </w:t>
      </w:r>
      <w:r w:rsidR="00B16D9F">
        <w:rPr>
          <w:rFonts w:asciiTheme="majorHAnsi" w:hAnsiTheme="majorHAnsi" w:cstheme="majorHAnsi"/>
        </w:rPr>
        <w:t>c</w:t>
      </w:r>
      <w:r w:rsidR="005C60DC" w:rsidRPr="006E2BA8">
        <w:rPr>
          <w:rFonts w:asciiTheme="majorHAnsi" w:hAnsiTheme="majorHAnsi" w:cstheme="majorHAnsi"/>
        </w:rPr>
        <w:t>ontractor’s past 3 years of financial statement</w:t>
      </w:r>
      <w:r w:rsidR="00687153" w:rsidRPr="006E2BA8">
        <w:rPr>
          <w:rFonts w:asciiTheme="majorHAnsi" w:hAnsiTheme="majorHAnsi" w:cstheme="majorHAnsi"/>
        </w:rPr>
        <w:t>s</w:t>
      </w:r>
      <w:r w:rsidR="00120547" w:rsidRPr="006E2BA8">
        <w:rPr>
          <w:rFonts w:asciiTheme="majorHAnsi" w:hAnsiTheme="majorHAnsi" w:cstheme="majorHAnsi"/>
        </w:rPr>
        <w:t xml:space="preserve"> and </w:t>
      </w:r>
      <w:r w:rsidR="005C60DC" w:rsidRPr="006E2BA8">
        <w:rPr>
          <w:rFonts w:asciiTheme="majorHAnsi" w:hAnsiTheme="majorHAnsi" w:cstheme="majorHAnsi"/>
        </w:rPr>
        <w:t xml:space="preserve">do </w:t>
      </w:r>
      <w:r w:rsidRPr="006E2BA8">
        <w:rPr>
          <w:rFonts w:asciiTheme="majorHAnsi" w:hAnsiTheme="majorHAnsi" w:cstheme="majorHAnsi"/>
        </w:rPr>
        <w:t xml:space="preserve">their </w:t>
      </w:r>
      <w:r w:rsidR="005C60DC" w:rsidRPr="006E2BA8">
        <w:rPr>
          <w:rFonts w:asciiTheme="majorHAnsi" w:hAnsiTheme="majorHAnsi" w:cstheme="majorHAnsi"/>
        </w:rPr>
        <w:t xml:space="preserve">due diligence to assess if the </w:t>
      </w:r>
      <w:r w:rsidR="00B16D9F">
        <w:rPr>
          <w:rFonts w:asciiTheme="majorHAnsi" w:hAnsiTheme="majorHAnsi" w:cstheme="majorHAnsi"/>
        </w:rPr>
        <w:t>c</w:t>
      </w:r>
      <w:r w:rsidR="005C60DC" w:rsidRPr="006E2BA8">
        <w:rPr>
          <w:rFonts w:asciiTheme="majorHAnsi" w:hAnsiTheme="majorHAnsi" w:cstheme="majorHAnsi"/>
        </w:rPr>
        <w:t xml:space="preserve">ontractor is in a stable financial position and is well positioned to fulfil </w:t>
      </w:r>
      <w:r w:rsidR="00687153" w:rsidRPr="006E2BA8">
        <w:rPr>
          <w:rFonts w:asciiTheme="majorHAnsi" w:hAnsiTheme="majorHAnsi" w:cstheme="majorHAnsi"/>
        </w:rPr>
        <w:t xml:space="preserve">their </w:t>
      </w:r>
      <w:r w:rsidR="005C60DC" w:rsidRPr="006E2BA8">
        <w:rPr>
          <w:rFonts w:asciiTheme="majorHAnsi" w:hAnsiTheme="majorHAnsi" w:cstheme="majorHAnsi"/>
        </w:rPr>
        <w:t>commitment to the contract.</w:t>
      </w:r>
      <w:r w:rsidR="00FF793D">
        <w:rPr>
          <w:rFonts w:asciiTheme="majorHAnsi" w:hAnsiTheme="majorHAnsi" w:cstheme="majorHAnsi"/>
        </w:rPr>
        <w:t xml:space="preserve">  </w:t>
      </w:r>
    </w:p>
    <w:p w14:paraId="457E8E8E" w14:textId="64A76314" w:rsidR="005C60DC" w:rsidRPr="006E2BA8" w:rsidRDefault="00634C5D" w:rsidP="00634C5D">
      <w:pPr>
        <w:pStyle w:val="BodyTextIndent"/>
        <w:keepLines/>
        <w:ind w:left="0" w:right="-43"/>
        <w:rPr>
          <w:rFonts w:asciiTheme="majorHAnsi" w:hAnsiTheme="majorHAnsi" w:cstheme="majorHAnsi"/>
        </w:rPr>
      </w:pPr>
      <w:r>
        <w:rPr>
          <w:rFonts w:asciiTheme="majorHAnsi" w:hAnsiTheme="majorHAnsi" w:cstheme="majorHAnsi"/>
        </w:rPr>
        <w:t xml:space="preserve">There are many </w:t>
      </w:r>
      <w:r w:rsidR="00FF793D">
        <w:rPr>
          <w:rFonts w:asciiTheme="majorHAnsi" w:hAnsiTheme="majorHAnsi" w:cstheme="majorHAnsi"/>
        </w:rPr>
        <w:t>financial ratios that can be used to assess profitability</w:t>
      </w:r>
      <w:r>
        <w:rPr>
          <w:rFonts w:asciiTheme="majorHAnsi" w:hAnsiTheme="majorHAnsi" w:cstheme="majorHAnsi"/>
        </w:rPr>
        <w:t xml:space="preserve"> and financial stability of a third party contractor, professional assistance should be sought when undertaking financial viability assessments if in house expertise is not available</w:t>
      </w:r>
      <w:r w:rsidR="005C60DC" w:rsidRPr="006E2BA8">
        <w:rPr>
          <w:rFonts w:asciiTheme="majorHAnsi" w:hAnsiTheme="majorHAnsi" w:cstheme="majorHAnsi"/>
        </w:rPr>
        <w:t>.</w:t>
      </w:r>
    </w:p>
    <w:p w14:paraId="7145D056" w14:textId="56C18DF3" w:rsidR="00AB0D69" w:rsidRDefault="005C60DC" w:rsidP="00CC2352">
      <w:pPr>
        <w:pStyle w:val="Heading3"/>
      </w:pPr>
      <w:bookmarkStart w:id="13" w:name="_Toc68717663"/>
      <w:r w:rsidRPr="00CC2352">
        <w:t xml:space="preserve">Insurance </w:t>
      </w:r>
      <w:r w:rsidR="00793E91">
        <w:t>and Warranties</w:t>
      </w:r>
      <w:bookmarkEnd w:id="13"/>
    </w:p>
    <w:p w14:paraId="54B9CBD2" w14:textId="0554B9A7" w:rsidR="00AB0D69" w:rsidRDefault="00AB0D69">
      <w:pPr>
        <w:pStyle w:val="BodyText"/>
      </w:pPr>
      <w:r>
        <w:t xml:space="preserve">The </w:t>
      </w:r>
      <w:r w:rsidR="00B16D9F">
        <w:t>c</w:t>
      </w:r>
      <w:r w:rsidR="001D2108">
        <w:t>ontracting authority</w:t>
      </w:r>
      <w:r>
        <w:t xml:space="preserve"> should consider requiring the </w:t>
      </w:r>
      <w:r w:rsidR="00D7146F">
        <w:t xml:space="preserve">third </w:t>
      </w:r>
      <w:r w:rsidR="00B16D9F">
        <w:t>party c</w:t>
      </w:r>
      <w:r>
        <w:t>ontractor to hold appropriate levels of insurance for the work being undertaken</w:t>
      </w:r>
      <w:r w:rsidR="00B16D9F">
        <w:t xml:space="preserve"> and that these covers are kept updated and relevant to the scope of work being undertaken</w:t>
      </w:r>
      <w:r>
        <w:t>.</w:t>
      </w:r>
    </w:p>
    <w:p w14:paraId="6AFD20F3" w14:textId="2D664790" w:rsidR="00AD1B30" w:rsidRDefault="00AD1B30">
      <w:pPr>
        <w:pStyle w:val="BodyText"/>
      </w:pPr>
      <w:r>
        <w:t>The following types of insurance may be considered depending of the services being delivered by the third party contract</w:t>
      </w:r>
      <w:r w:rsidR="00FE669C">
        <w:t>or</w:t>
      </w:r>
      <w:r>
        <w:t>:</w:t>
      </w:r>
    </w:p>
    <w:p w14:paraId="19CD9905" w14:textId="77777777" w:rsidR="00FE669C" w:rsidRDefault="00AD1B30" w:rsidP="00FB5B46">
      <w:pPr>
        <w:pStyle w:val="BodyText"/>
        <w:numPr>
          <w:ilvl w:val="0"/>
          <w:numId w:val="51"/>
        </w:numPr>
      </w:pPr>
      <w:r>
        <w:t>Property</w:t>
      </w:r>
    </w:p>
    <w:p w14:paraId="7C9DA229" w14:textId="77777777" w:rsidR="00FE669C" w:rsidRDefault="00FE669C" w:rsidP="00FB5B46">
      <w:pPr>
        <w:pStyle w:val="BodyText"/>
        <w:numPr>
          <w:ilvl w:val="0"/>
          <w:numId w:val="51"/>
        </w:numPr>
      </w:pPr>
      <w:r>
        <w:t>Business interruption</w:t>
      </w:r>
      <w:r w:rsidRPr="00FE669C">
        <w:t xml:space="preserve"> </w:t>
      </w:r>
    </w:p>
    <w:p w14:paraId="63B53072" w14:textId="77777777" w:rsidR="00FE669C" w:rsidRDefault="00FE669C" w:rsidP="00FB5B46">
      <w:pPr>
        <w:pStyle w:val="BodyText"/>
        <w:numPr>
          <w:ilvl w:val="0"/>
          <w:numId w:val="51"/>
        </w:numPr>
      </w:pPr>
      <w:r>
        <w:t>Transit</w:t>
      </w:r>
      <w:r w:rsidRPr="00FE669C">
        <w:t xml:space="preserve"> </w:t>
      </w:r>
    </w:p>
    <w:p w14:paraId="3B9F9B47" w14:textId="77777777" w:rsidR="00FE669C" w:rsidRDefault="00FE669C" w:rsidP="00FB5B46">
      <w:pPr>
        <w:pStyle w:val="BodyText"/>
        <w:numPr>
          <w:ilvl w:val="0"/>
          <w:numId w:val="51"/>
        </w:numPr>
      </w:pPr>
      <w:r>
        <w:t>Contract works</w:t>
      </w:r>
      <w:r w:rsidRPr="00FE669C">
        <w:t xml:space="preserve"> </w:t>
      </w:r>
    </w:p>
    <w:p w14:paraId="3DD97039" w14:textId="77777777" w:rsidR="00FE669C" w:rsidRDefault="00AD1B30" w:rsidP="00FB5B46">
      <w:pPr>
        <w:pStyle w:val="BodyText"/>
        <w:numPr>
          <w:ilvl w:val="0"/>
          <w:numId w:val="51"/>
        </w:numPr>
      </w:pPr>
      <w:r>
        <w:t xml:space="preserve">Workers compensation </w:t>
      </w:r>
    </w:p>
    <w:p w14:paraId="57FF7D0B" w14:textId="26F52624" w:rsidR="00FE669C" w:rsidRDefault="00AD1B30" w:rsidP="00FB5B46">
      <w:pPr>
        <w:pStyle w:val="BodyText"/>
        <w:numPr>
          <w:ilvl w:val="0"/>
          <w:numId w:val="51"/>
        </w:numPr>
      </w:pPr>
      <w:r>
        <w:t xml:space="preserve">Public </w:t>
      </w:r>
      <w:r w:rsidR="00FE669C">
        <w:t>l</w:t>
      </w:r>
      <w:r>
        <w:t xml:space="preserve">iability </w:t>
      </w:r>
    </w:p>
    <w:p w14:paraId="6AFDE450" w14:textId="77777777" w:rsidR="00FE669C" w:rsidRDefault="00AD1B30" w:rsidP="00FB5B46">
      <w:pPr>
        <w:pStyle w:val="BodyText"/>
        <w:numPr>
          <w:ilvl w:val="0"/>
          <w:numId w:val="51"/>
        </w:numPr>
      </w:pPr>
      <w:r>
        <w:t xml:space="preserve">Products liability </w:t>
      </w:r>
    </w:p>
    <w:p w14:paraId="75EC2345" w14:textId="77777777" w:rsidR="00FE669C" w:rsidRDefault="00AD1B30" w:rsidP="00FB5B46">
      <w:pPr>
        <w:pStyle w:val="BodyText"/>
        <w:numPr>
          <w:ilvl w:val="0"/>
          <w:numId w:val="51"/>
        </w:numPr>
      </w:pPr>
      <w:r>
        <w:t xml:space="preserve">Professional indemnity </w:t>
      </w:r>
    </w:p>
    <w:p w14:paraId="4F439627" w14:textId="22A3832D" w:rsidR="00AD1B30" w:rsidRDefault="00AD1B30" w:rsidP="00FB5B46">
      <w:pPr>
        <w:pStyle w:val="BodyText"/>
        <w:numPr>
          <w:ilvl w:val="0"/>
          <w:numId w:val="51"/>
        </w:numPr>
      </w:pPr>
      <w:r>
        <w:t>Motor vehicle liability</w:t>
      </w:r>
    </w:p>
    <w:p w14:paraId="3A2EE937" w14:textId="2A306E3D" w:rsidR="00B16D9F" w:rsidRDefault="00B16D9F" w:rsidP="00D7146F">
      <w:pPr>
        <w:pStyle w:val="BodyText"/>
      </w:pPr>
      <w:r>
        <w:t xml:space="preserve">Similarly, the contracting authority should state, wherever possible, the warranties required for the services being delivered and that these are contractually binding. This may include warranties on products and defect liability periods for </w:t>
      </w:r>
      <w:r w:rsidR="00AD1B30">
        <w:t xml:space="preserve">the </w:t>
      </w:r>
      <w:r>
        <w:t>works.</w:t>
      </w:r>
    </w:p>
    <w:p w14:paraId="5AB459BC" w14:textId="21D06429" w:rsidR="00AB0D69" w:rsidRPr="00AB0D69" w:rsidRDefault="00AB0D69" w:rsidP="00D7146F">
      <w:pPr>
        <w:pStyle w:val="BodyText"/>
      </w:pPr>
    </w:p>
    <w:p w14:paraId="79183CB5" w14:textId="4203B743" w:rsidR="005C60DC" w:rsidRPr="00CC2352" w:rsidRDefault="005C60DC" w:rsidP="00CC2352">
      <w:pPr>
        <w:pStyle w:val="Heading3"/>
      </w:pPr>
      <w:r w:rsidRPr="00CC2352">
        <w:t xml:space="preserve"> </w:t>
      </w:r>
      <w:bookmarkStart w:id="14" w:name="_Toc68717664"/>
      <w:r w:rsidRPr="00CC2352">
        <w:t>Safety at Work</w:t>
      </w:r>
      <w:bookmarkEnd w:id="14"/>
    </w:p>
    <w:p w14:paraId="6B057E54" w14:textId="763B0891" w:rsidR="00F61222" w:rsidRDefault="00120547" w:rsidP="00CC2352">
      <w:pPr>
        <w:pStyle w:val="BodyText"/>
      </w:pPr>
      <w:r>
        <w:t xml:space="preserve">It is important that the </w:t>
      </w:r>
      <w:r w:rsidR="00B16D9F">
        <w:t>c</w:t>
      </w:r>
      <w:r w:rsidR="001D2108">
        <w:t>ontracting authority</w:t>
      </w:r>
      <w:r>
        <w:t xml:space="preserve"> considers </w:t>
      </w:r>
      <w:r w:rsidR="006E2BA8">
        <w:t xml:space="preserve">whether </w:t>
      </w:r>
      <w:r>
        <w:t xml:space="preserve">the </w:t>
      </w:r>
      <w:r w:rsidR="006E2BA8">
        <w:t xml:space="preserve">third </w:t>
      </w:r>
      <w:r w:rsidR="00B16D9F">
        <w:t>party c</w:t>
      </w:r>
      <w:r>
        <w:t>ontractor is able to</w:t>
      </w:r>
      <w:r w:rsidR="008D64EC">
        <w:t xml:space="preserve"> </w:t>
      </w:r>
      <w:r w:rsidR="005C60DC" w:rsidRPr="00CC2352">
        <w:t>take full responsibility for the adequacy, stability and safety of all site undertakings and method of operations</w:t>
      </w:r>
      <w:r w:rsidR="00FE669C">
        <w:t xml:space="preserve">.  This should </w:t>
      </w:r>
      <w:r>
        <w:t>includ</w:t>
      </w:r>
      <w:r w:rsidR="00FE669C">
        <w:t>e</w:t>
      </w:r>
      <w:r>
        <w:t xml:space="preserve"> the </w:t>
      </w:r>
      <w:r w:rsidR="005C60DC" w:rsidRPr="00CC2352">
        <w:t>provi</w:t>
      </w:r>
      <w:r>
        <w:t>sion of</w:t>
      </w:r>
      <w:r w:rsidR="005C60DC" w:rsidRPr="00CC2352">
        <w:t xml:space="preserve"> </w:t>
      </w:r>
      <w:r w:rsidR="003525C8">
        <w:t xml:space="preserve">experienced </w:t>
      </w:r>
      <w:r w:rsidR="005C60DC" w:rsidRPr="00CC2352">
        <w:t xml:space="preserve">supervisory staff and competent personnel at all times to ensure that the </w:t>
      </w:r>
      <w:r w:rsidR="00B16D9F">
        <w:t>c</w:t>
      </w:r>
      <w:r w:rsidR="005C60DC" w:rsidRPr="00CC2352">
        <w:t xml:space="preserve">ontractor’s obligations are </w:t>
      </w:r>
      <w:r w:rsidR="00FE669C">
        <w:t xml:space="preserve">met </w:t>
      </w:r>
      <w:r w:rsidR="005C60DC" w:rsidRPr="00CC2352">
        <w:t xml:space="preserve">and that </w:t>
      </w:r>
      <w:r w:rsidR="002E6913">
        <w:t xml:space="preserve">personnel perform to </w:t>
      </w:r>
      <w:r w:rsidR="00FE669C">
        <w:t xml:space="preserve">a </w:t>
      </w:r>
      <w:r w:rsidR="005C60DC" w:rsidRPr="00CC2352">
        <w:t xml:space="preserve">sufficient standard on all aspects of safety.  </w:t>
      </w:r>
    </w:p>
    <w:p w14:paraId="063A168F" w14:textId="4E0261E0" w:rsidR="005C60DC" w:rsidRPr="00CC2352" w:rsidRDefault="005C60DC" w:rsidP="00CC2352">
      <w:pPr>
        <w:pStyle w:val="BodyText"/>
      </w:pPr>
      <w:r w:rsidRPr="00CC2352">
        <w:lastRenderedPageBreak/>
        <w:t xml:space="preserve">The </w:t>
      </w:r>
      <w:r w:rsidR="00B36B81">
        <w:t xml:space="preserve">third </w:t>
      </w:r>
      <w:r w:rsidR="00B16D9F">
        <w:t>party c</w:t>
      </w:r>
      <w:r w:rsidRPr="00CC2352">
        <w:t xml:space="preserve">ontractor </w:t>
      </w:r>
      <w:r w:rsidR="008D64EC" w:rsidRPr="00CC2352">
        <w:t>sh</w:t>
      </w:r>
      <w:r w:rsidR="008D64EC">
        <w:t>ould</w:t>
      </w:r>
      <w:r w:rsidR="008D64EC" w:rsidRPr="00CC2352">
        <w:t xml:space="preserve"> </w:t>
      </w:r>
      <w:r w:rsidRPr="00CC2352">
        <w:t xml:space="preserve">report </w:t>
      </w:r>
      <w:r w:rsidR="002E6913">
        <w:t xml:space="preserve">all accidents </w:t>
      </w:r>
      <w:r w:rsidRPr="00CC2352">
        <w:t xml:space="preserve">to the </w:t>
      </w:r>
      <w:r w:rsidR="00B16D9F">
        <w:t>c</w:t>
      </w:r>
      <w:r w:rsidR="001D2108">
        <w:t>ontracting authority</w:t>
      </w:r>
      <w:r w:rsidRPr="00CC2352">
        <w:t xml:space="preserve"> </w:t>
      </w:r>
      <w:r w:rsidR="00120547">
        <w:t>(and other relevant authorities)</w:t>
      </w:r>
      <w:r w:rsidR="00B36B81">
        <w:t xml:space="preserve">.  </w:t>
      </w:r>
      <w:r w:rsidR="002E6913">
        <w:t xml:space="preserve">It is </w:t>
      </w:r>
      <w:r w:rsidR="00B36B81">
        <w:t xml:space="preserve">also </w:t>
      </w:r>
      <w:r w:rsidR="002E6913">
        <w:t xml:space="preserve">important to </w:t>
      </w:r>
      <w:r w:rsidR="00B36B81">
        <w:t xml:space="preserve">report </w:t>
      </w:r>
      <w:r w:rsidR="001E49FA">
        <w:t xml:space="preserve">incidents </w:t>
      </w:r>
      <w:r w:rsidRPr="00CC2352">
        <w:t>that do not involve injuries to person</w:t>
      </w:r>
      <w:r w:rsidR="002E6913">
        <w:t>nel</w:t>
      </w:r>
      <w:r w:rsidR="00B36B81">
        <w:t xml:space="preserve"> as this information may be used to implement precautions or changes to work practices to prevent future accidents.</w:t>
      </w:r>
      <w:r w:rsidRPr="00CC2352">
        <w:t xml:space="preserve"> </w:t>
      </w:r>
    </w:p>
    <w:p w14:paraId="34A1C888" w14:textId="2976F1EB" w:rsidR="005C60DC" w:rsidRPr="00CC2352" w:rsidRDefault="005C60DC" w:rsidP="00CC2352">
      <w:pPr>
        <w:pStyle w:val="BodyText"/>
      </w:pPr>
      <w:r w:rsidRPr="00CC2352">
        <w:t xml:space="preserve">The </w:t>
      </w:r>
      <w:r w:rsidR="00B36B81">
        <w:t>third party</w:t>
      </w:r>
      <w:r w:rsidR="00B16D9F">
        <w:t xml:space="preserve"> c</w:t>
      </w:r>
      <w:r w:rsidRPr="00CC2352">
        <w:t xml:space="preserve">ontractor </w:t>
      </w:r>
      <w:r w:rsidR="008D64EC">
        <w:t xml:space="preserve">should </w:t>
      </w:r>
      <w:r w:rsidRPr="00CC2352">
        <w:t xml:space="preserve">ensure that its employees and temporary </w:t>
      </w:r>
      <w:r w:rsidR="008D64EC">
        <w:t>personnel</w:t>
      </w:r>
      <w:r w:rsidR="008D64EC" w:rsidRPr="00CC2352">
        <w:t xml:space="preserve"> </w:t>
      </w:r>
      <w:r w:rsidRPr="00CC2352">
        <w:t>are informed of the safety rules</w:t>
      </w:r>
      <w:r w:rsidR="002E6913">
        <w:t>,</w:t>
      </w:r>
      <w:r w:rsidRPr="00CC2352">
        <w:t xml:space="preserve"> requirements and instructions and that all instructions, advice, rules, regulations whether of the </w:t>
      </w:r>
      <w:r w:rsidR="00B16D9F">
        <w:t>c</w:t>
      </w:r>
      <w:r w:rsidR="001D2108">
        <w:t>ontracting authority</w:t>
      </w:r>
      <w:r w:rsidR="006C23D4" w:rsidRPr="00CC2352">
        <w:t xml:space="preserve"> </w:t>
      </w:r>
      <w:r w:rsidRPr="00CC2352">
        <w:t>or of any other body or organisation, government or otherwise on safety at work are followed and strictly adhered to.</w:t>
      </w:r>
    </w:p>
    <w:p w14:paraId="6150B148" w14:textId="228C0CC3" w:rsidR="005C60DC" w:rsidRPr="00CC2352" w:rsidRDefault="00120547" w:rsidP="00CC2352">
      <w:pPr>
        <w:pStyle w:val="BodyText"/>
      </w:pPr>
      <w:r>
        <w:t xml:space="preserve">The </w:t>
      </w:r>
      <w:r w:rsidR="00B16D9F">
        <w:t>c</w:t>
      </w:r>
      <w:r w:rsidR="001D2108">
        <w:t>ontracting authority</w:t>
      </w:r>
      <w:r>
        <w:t xml:space="preserve"> </w:t>
      </w:r>
      <w:r w:rsidR="001E49FA">
        <w:t xml:space="preserve">should </w:t>
      </w:r>
      <w:r>
        <w:t>also ensure t</w:t>
      </w:r>
      <w:r w:rsidRPr="00CC2352">
        <w:t xml:space="preserve">he </w:t>
      </w:r>
      <w:r w:rsidR="00B36B81">
        <w:t xml:space="preserve">third </w:t>
      </w:r>
      <w:r w:rsidR="00B16D9F">
        <w:t>party c</w:t>
      </w:r>
      <w:r w:rsidR="005C60DC" w:rsidRPr="00CC2352">
        <w:t xml:space="preserve">ontractor </w:t>
      </w:r>
      <w:r>
        <w:t xml:space="preserve">retains </w:t>
      </w:r>
      <w:r w:rsidR="005C60DC" w:rsidRPr="00CC2352">
        <w:t>responsib</w:t>
      </w:r>
      <w:r>
        <w:t>ility</w:t>
      </w:r>
      <w:r w:rsidR="005C60DC" w:rsidRPr="00CC2352">
        <w:t xml:space="preserve"> for safety at work and maintain</w:t>
      </w:r>
      <w:r>
        <w:t>s</w:t>
      </w:r>
      <w:r w:rsidR="005C60DC" w:rsidRPr="00CC2352">
        <w:t xml:space="preserve"> a safe system of work at all times and in addition</w:t>
      </w:r>
      <w:r>
        <w:t>, ensures</w:t>
      </w:r>
      <w:r w:rsidR="005C60DC" w:rsidRPr="00CC2352">
        <w:t xml:space="preserve"> its employees and temporary </w:t>
      </w:r>
      <w:r w:rsidR="008D64EC">
        <w:t>personnel</w:t>
      </w:r>
      <w:r w:rsidR="008D64EC" w:rsidRPr="00CC2352">
        <w:t xml:space="preserve"> </w:t>
      </w:r>
      <w:r w:rsidR="005C60DC" w:rsidRPr="00CC2352">
        <w:t xml:space="preserve">comply with </w:t>
      </w:r>
      <w:r w:rsidR="001E49FA">
        <w:t xml:space="preserve">all </w:t>
      </w:r>
      <w:r w:rsidR="005C60DC" w:rsidRPr="00CC2352">
        <w:t>safety rules and regulations.</w:t>
      </w:r>
    </w:p>
    <w:p w14:paraId="5320D0F2" w14:textId="3D9F71A3" w:rsidR="005C60DC" w:rsidRDefault="005C60DC" w:rsidP="007B27E9">
      <w:pPr>
        <w:pStyle w:val="BodyText"/>
      </w:pPr>
      <w:r w:rsidRPr="00CC2352">
        <w:t xml:space="preserve">The </w:t>
      </w:r>
      <w:r w:rsidR="00B36B81">
        <w:t>third party c</w:t>
      </w:r>
      <w:r w:rsidRPr="00CC2352">
        <w:t xml:space="preserve">ontractor </w:t>
      </w:r>
      <w:r w:rsidR="008D64EC" w:rsidRPr="00CC2352">
        <w:t>sh</w:t>
      </w:r>
      <w:r w:rsidR="008D64EC">
        <w:t>ould</w:t>
      </w:r>
      <w:r w:rsidR="008D64EC" w:rsidRPr="00CC2352">
        <w:t xml:space="preserve"> </w:t>
      </w:r>
      <w:r w:rsidRPr="00CC2352">
        <w:t xml:space="preserve">provide its employees and temporary </w:t>
      </w:r>
      <w:r w:rsidR="008D64EC">
        <w:t>personnel</w:t>
      </w:r>
      <w:r w:rsidR="008D64EC" w:rsidRPr="00CC2352">
        <w:t xml:space="preserve"> </w:t>
      </w:r>
      <w:r w:rsidRPr="00CC2352">
        <w:t xml:space="preserve">with the </w:t>
      </w:r>
      <w:r w:rsidR="0046006D">
        <w:t xml:space="preserve">appropriate training and provide </w:t>
      </w:r>
      <w:r w:rsidRPr="00CC2352">
        <w:t xml:space="preserve">appropriate clothing and personal protective equipment such as but not limited to safety helmets, reflective lifejackets, safety shoes, hand gloves and eye </w:t>
      </w:r>
      <w:r w:rsidR="003525C8">
        <w:t xml:space="preserve">protection </w:t>
      </w:r>
      <w:r w:rsidRPr="00CC2352">
        <w:t>and ensure that all such employees and temporary workers use such protective equipment in the proper manner while at work.</w:t>
      </w:r>
    </w:p>
    <w:p w14:paraId="010CA505" w14:textId="105A711F" w:rsidR="00A90D86" w:rsidRDefault="00F61222" w:rsidP="00DE2814">
      <w:pPr>
        <w:pStyle w:val="Heading1"/>
      </w:pPr>
      <w:bookmarkStart w:id="15" w:name="_Toc68717665"/>
      <w:r>
        <w:t>C</w:t>
      </w:r>
      <w:r w:rsidR="00A331E5">
        <w:t>ONTROL OF CON</w:t>
      </w:r>
      <w:r w:rsidR="00FD259F">
        <w:t>ST</w:t>
      </w:r>
      <w:r w:rsidR="00A331E5">
        <w:t>RUCTION AND MAINTENANCE ACTIVITIES</w:t>
      </w:r>
      <w:bookmarkEnd w:id="15"/>
      <w:r>
        <w:t xml:space="preserve"> </w:t>
      </w:r>
    </w:p>
    <w:p w14:paraId="5D236E8E" w14:textId="77777777" w:rsidR="00A90D86" w:rsidRPr="00A90D86" w:rsidRDefault="00A90D86" w:rsidP="00A90D86">
      <w:pPr>
        <w:pStyle w:val="Heading1separatationline"/>
      </w:pPr>
    </w:p>
    <w:p w14:paraId="68965744" w14:textId="5EE55E84" w:rsidR="00206F3E" w:rsidRPr="004920BA" w:rsidRDefault="00206F3E" w:rsidP="00206F3E">
      <w:pPr>
        <w:pStyle w:val="BodyText"/>
        <w:rPr>
          <w:lang w:val="en-AU"/>
        </w:rPr>
      </w:pPr>
      <w:r w:rsidRPr="004920BA">
        <w:t xml:space="preserve">Controlling the performance and quality of maintenance and construction activities performed by a </w:t>
      </w:r>
      <w:r w:rsidR="00B36B81">
        <w:t xml:space="preserve">third </w:t>
      </w:r>
      <w:r w:rsidR="00A35F6C">
        <w:t>party c</w:t>
      </w:r>
      <w:r w:rsidRPr="004920BA">
        <w:t>ontractor</w:t>
      </w:r>
      <w:r w:rsidR="00E814B3">
        <w:t xml:space="preserve"> can be </w:t>
      </w:r>
      <w:r w:rsidR="00B36B81">
        <w:t xml:space="preserve">achieved </w:t>
      </w:r>
      <w:r w:rsidRPr="004920BA">
        <w:t xml:space="preserve">by clearly defining the expectations and requirements that the </w:t>
      </w:r>
      <w:r w:rsidR="00A35F6C">
        <w:t>c</w:t>
      </w:r>
      <w:r w:rsidR="001D2108">
        <w:t>ontracting authority</w:t>
      </w:r>
      <w:r w:rsidRPr="004920BA">
        <w:t xml:space="preserve"> has of the </w:t>
      </w:r>
      <w:r w:rsidR="00A35F6C">
        <w:t>c</w:t>
      </w:r>
      <w:r w:rsidRPr="004920BA">
        <w:t xml:space="preserve">ontractor.  These expectations should be </w:t>
      </w:r>
      <w:r w:rsidR="001E49FA">
        <w:t>clearly described in</w:t>
      </w:r>
      <w:r w:rsidRPr="004920BA">
        <w:t xml:space="preserve"> a </w:t>
      </w:r>
      <w:r w:rsidR="003525C8">
        <w:t>contract s</w:t>
      </w:r>
      <w:r w:rsidRPr="004920BA">
        <w:t xml:space="preserve">cope of </w:t>
      </w:r>
      <w:r w:rsidR="003525C8">
        <w:t>w</w:t>
      </w:r>
      <w:r w:rsidRPr="004920BA">
        <w:t>orks</w:t>
      </w:r>
      <w:r w:rsidR="001E49FA">
        <w:t xml:space="preserve"> (S</w:t>
      </w:r>
      <w:r w:rsidR="00FC4DDC">
        <w:t>O</w:t>
      </w:r>
      <w:r w:rsidR="001E49FA">
        <w:t>W)</w:t>
      </w:r>
      <w:r w:rsidR="00D65251" w:rsidRPr="004920BA">
        <w:t>.</w:t>
      </w:r>
    </w:p>
    <w:p w14:paraId="1CC856D2" w14:textId="5542FFEB" w:rsidR="00B36B81" w:rsidRDefault="00206F3E" w:rsidP="00206F3E">
      <w:pPr>
        <w:pStyle w:val="BodyText"/>
      </w:pPr>
      <w:r w:rsidRPr="004920BA">
        <w:t>A clear and accurate S</w:t>
      </w:r>
      <w:r w:rsidR="00FC4DDC">
        <w:t>O</w:t>
      </w:r>
      <w:r w:rsidRPr="004920BA">
        <w:t xml:space="preserve">W that has been agreed between the contracting parties </w:t>
      </w:r>
      <w:r w:rsidR="00E814B3">
        <w:t xml:space="preserve">can </w:t>
      </w:r>
      <w:r w:rsidRPr="004920BA">
        <w:t xml:space="preserve">play a significant role in the avoidance of confusion and disagreement between the parties.  </w:t>
      </w:r>
      <w:r w:rsidR="008F7306">
        <w:t>A p</w:t>
      </w:r>
      <w:r w:rsidRPr="004920BA">
        <w:t>oorly defined S</w:t>
      </w:r>
      <w:r w:rsidR="00FC4DDC">
        <w:t>O</w:t>
      </w:r>
      <w:r w:rsidRPr="004920BA">
        <w:t xml:space="preserve">W can often result in conflict and disagreement and lead to unexpected </w:t>
      </w:r>
      <w:r w:rsidR="005F5D3E">
        <w:t xml:space="preserve">delays and increased </w:t>
      </w:r>
      <w:r w:rsidRPr="004920BA">
        <w:t xml:space="preserve">costs </w:t>
      </w:r>
      <w:r w:rsidR="00B36B81">
        <w:t>to both parties</w:t>
      </w:r>
      <w:r w:rsidRPr="004920BA">
        <w:t>.  A clearly defined S</w:t>
      </w:r>
      <w:r w:rsidR="00FC4DDC">
        <w:t>O</w:t>
      </w:r>
      <w:r w:rsidR="005F5D3E">
        <w:t>W</w:t>
      </w:r>
      <w:r w:rsidRPr="004920BA">
        <w:t xml:space="preserve"> provides both the </w:t>
      </w:r>
      <w:r w:rsidR="00B36B81">
        <w:t xml:space="preserve">third </w:t>
      </w:r>
      <w:r w:rsidR="00A35F6C">
        <w:t>party contractor</w:t>
      </w:r>
      <w:r w:rsidRPr="004920BA">
        <w:t xml:space="preserve"> and </w:t>
      </w:r>
      <w:r w:rsidR="00A35F6C">
        <w:t>c</w:t>
      </w:r>
      <w:r w:rsidR="001D2108">
        <w:t>ontracting authority</w:t>
      </w:r>
      <w:r w:rsidRPr="004920BA">
        <w:t xml:space="preserve"> with clarity on costs, resourcing and expected outcomes.  </w:t>
      </w:r>
    </w:p>
    <w:p w14:paraId="4003FA97" w14:textId="5F4E9862" w:rsidR="00B36B81" w:rsidRDefault="00B36B81" w:rsidP="00206F3E">
      <w:pPr>
        <w:pStyle w:val="BodyText"/>
      </w:pPr>
      <w:r>
        <w:t xml:space="preserve">The SOW should detail the requirements and standard for the works that are required to be undertaken by the third party contractor.  </w:t>
      </w:r>
      <w:r w:rsidR="00C86432">
        <w:t xml:space="preserve">An example SOW for annual servicing of an AtoN may include sections such as: </w:t>
      </w:r>
      <w:r>
        <w:t xml:space="preserve">  </w:t>
      </w:r>
    </w:p>
    <w:p w14:paraId="016501D9" w14:textId="470FA58E" w:rsidR="00206F3E" w:rsidRPr="004920BA" w:rsidRDefault="00206F3E" w:rsidP="009B31FB">
      <w:pPr>
        <w:pStyle w:val="BodyText"/>
        <w:numPr>
          <w:ilvl w:val="0"/>
          <w:numId w:val="42"/>
        </w:numPr>
      </w:pPr>
      <w:r w:rsidRPr="004920BA">
        <w:t>Perform annual servicing of AtoN including:</w:t>
      </w:r>
      <w:r w:rsidRPr="004920BA">
        <w:tab/>
      </w:r>
    </w:p>
    <w:p w14:paraId="1B0488CC" w14:textId="72DE5817" w:rsidR="00206F3E" w:rsidRPr="004920BA" w:rsidRDefault="00206F3E" w:rsidP="009B31FB">
      <w:pPr>
        <w:pStyle w:val="BodyText"/>
        <w:numPr>
          <w:ilvl w:val="0"/>
          <w:numId w:val="43"/>
        </w:numPr>
      </w:pPr>
      <w:r w:rsidRPr="004920BA">
        <w:t>Lantern</w:t>
      </w:r>
    </w:p>
    <w:p w14:paraId="1800BEF9" w14:textId="10F4E00E" w:rsidR="00206F3E" w:rsidRPr="004920BA" w:rsidRDefault="00206F3E" w:rsidP="009B31FB">
      <w:pPr>
        <w:pStyle w:val="BodyText"/>
        <w:numPr>
          <w:ilvl w:val="0"/>
          <w:numId w:val="43"/>
        </w:numPr>
      </w:pPr>
      <w:r w:rsidRPr="004920BA">
        <w:t>Remove all bird fouling and clean lantern</w:t>
      </w:r>
    </w:p>
    <w:p w14:paraId="6FAB12A9" w14:textId="4FB15F0C" w:rsidR="00206F3E" w:rsidRPr="004920BA" w:rsidRDefault="00206F3E" w:rsidP="009B31FB">
      <w:pPr>
        <w:pStyle w:val="BodyText"/>
        <w:numPr>
          <w:ilvl w:val="0"/>
          <w:numId w:val="43"/>
        </w:numPr>
      </w:pPr>
      <w:r w:rsidRPr="004920BA">
        <w:t>Service in accordance with manufacturer’s recommendations</w:t>
      </w:r>
    </w:p>
    <w:p w14:paraId="10F7C86F" w14:textId="050AE6F3" w:rsidR="00206F3E" w:rsidRPr="004920BA" w:rsidRDefault="00206F3E" w:rsidP="009B31FB">
      <w:pPr>
        <w:pStyle w:val="BodyText"/>
        <w:numPr>
          <w:ilvl w:val="0"/>
          <w:numId w:val="43"/>
        </w:numPr>
      </w:pPr>
      <w:r w:rsidRPr="004920BA">
        <w:t>Check Flash Character and test operation</w:t>
      </w:r>
    </w:p>
    <w:p w14:paraId="0CD0FCE7" w14:textId="737451F6" w:rsidR="00206F3E" w:rsidRPr="004920BA" w:rsidRDefault="00206F3E" w:rsidP="009B31FB">
      <w:pPr>
        <w:pStyle w:val="BodyText"/>
        <w:numPr>
          <w:ilvl w:val="0"/>
          <w:numId w:val="43"/>
        </w:numPr>
      </w:pPr>
      <w:r w:rsidRPr="004920BA">
        <w:t>Batteries</w:t>
      </w:r>
    </w:p>
    <w:p w14:paraId="4882F4B2" w14:textId="3E18997D" w:rsidR="00206F3E" w:rsidRPr="004920BA" w:rsidRDefault="00206F3E" w:rsidP="009B31FB">
      <w:pPr>
        <w:pStyle w:val="BodyText"/>
        <w:numPr>
          <w:ilvl w:val="0"/>
          <w:numId w:val="43"/>
        </w:numPr>
      </w:pPr>
      <w:r w:rsidRPr="004920BA">
        <w:t>Check battery voltages</w:t>
      </w:r>
    </w:p>
    <w:p w14:paraId="62F23524" w14:textId="68920A0F" w:rsidR="00206F3E" w:rsidRPr="004920BA" w:rsidRDefault="00206F3E" w:rsidP="009B31FB">
      <w:pPr>
        <w:pStyle w:val="BodyText"/>
        <w:numPr>
          <w:ilvl w:val="0"/>
          <w:numId w:val="43"/>
        </w:numPr>
      </w:pPr>
      <w:r w:rsidRPr="004920BA">
        <w:t>Clean any terminal corrosion and check connections</w:t>
      </w:r>
    </w:p>
    <w:p w14:paraId="00ED962D" w14:textId="0A30F492" w:rsidR="00206F3E" w:rsidRPr="004920BA" w:rsidRDefault="00206F3E" w:rsidP="009B31FB">
      <w:pPr>
        <w:pStyle w:val="BodyText"/>
        <w:numPr>
          <w:ilvl w:val="0"/>
          <w:numId w:val="43"/>
        </w:numPr>
      </w:pPr>
      <w:r w:rsidRPr="004920BA">
        <w:t>Replace any failed batteries</w:t>
      </w:r>
    </w:p>
    <w:p w14:paraId="35A6E5A2" w14:textId="223BFFAE" w:rsidR="00206F3E" w:rsidRPr="004920BA" w:rsidRDefault="00206F3E" w:rsidP="009B31FB">
      <w:pPr>
        <w:pStyle w:val="BodyText"/>
        <w:numPr>
          <w:ilvl w:val="0"/>
          <w:numId w:val="43"/>
        </w:numPr>
      </w:pPr>
      <w:r w:rsidRPr="004920BA">
        <w:t>Solar panels</w:t>
      </w:r>
    </w:p>
    <w:p w14:paraId="5EC454EA" w14:textId="4C8EA6C8" w:rsidR="00206F3E" w:rsidRPr="004920BA" w:rsidRDefault="00206F3E" w:rsidP="009B31FB">
      <w:pPr>
        <w:pStyle w:val="BodyText"/>
        <w:numPr>
          <w:ilvl w:val="0"/>
          <w:numId w:val="43"/>
        </w:numPr>
      </w:pPr>
      <w:r w:rsidRPr="004920BA">
        <w:t>Remove all bird fouling and clean panels</w:t>
      </w:r>
    </w:p>
    <w:p w14:paraId="2CFA6AE1" w14:textId="0DCC3F44" w:rsidR="00206F3E" w:rsidRPr="004920BA" w:rsidRDefault="00206F3E" w:rsidP="009B31FB">
      <w:pPr>
        <w:pStyle w:val="BodyText"/>
        <w:numPr>
          <w:ilvl w:val="0"/>
          <w:numId w:val="43"/>
        </w:numPr>
      </w:pPr>
      <w:r w:rsidRPr="004920BA">
        <w:t>Check all cable connections</w:t>
      </w:r>
    </w:p>
    <w:p w14:paraId="1DE2F35C" w14:textId="0B183415" w:rsidR="00206F3E" w:rsidRPr="004920BA" w:rsidRDefault="00206F3E" w:rsidP="00C86432">
      <w:pPr>
        <w:pStyle w:val="BodyText"/>
        <w:numPr>
          <w:ilvl w:val="0"/>
          <w:numId w:val="42"/>
        </w:numPr>
      </w:pPr>
      <w:r w:rsidRPr="004920BA">
        <w:t>Perform maintenance of structure including:</w:t>
      </w:r>
    </w:p>
    <w:p w14:paraId="269EDE0D" w14:textId="78599F5F" w:rsidR="00206F3E" w:rsidRPr="004920BA" w:rsidRDefault="00206F3E" w:rsidP="009B31FB">
      <w:pPr>
        <w:pStyle w:val="BodyText"/>
        <w:numPr>
          <w:ilvl w:val="0"/>
          <w:numId w:val="43"/>
        </w:numPr>
      </w:pPr>
      <w:r w:rsidRPr="004920BA">
        <w:t>Paint system</w:t>
      </w:r>
    </w:p>
    <w:p w14:paraId="37B95318" w14:textId="3A48B3CC" w:rsidR="00206F3E" w:rsidRPr="004920BA" w:rsidRDefault="00206F3E" w:rsidP="009B31FB">
      <w:pPr>
        <w:pStyle w:val="BodyText"/>
        <w:numPr>
          <w:ilvl w:val="0"/>
          <w:numId w:val="43"/>
        </w:numPr>
      </w:pPr>
      <w:r w:rsidRPr="004920BA">
        <w:t>Identify and remove any corrosion found on the structure</w:t>
      </w:r>
    </w:p>
    <w:p w14:paraId="5BB5864D" w14:textId="69639604" w:rsidR="00206F3E" w:rsidRPr="004920BA" w:rsidRDefault="00206F3E" w:rsidP="009B31FB">
      <w:pPr>
        <w:pStyle w:val="BodyText"/>
        <w:numPr>
          <w:ilvl w:val="0"/>
          <w:numId w:val="43"/>
        </w:numPr>
      </w:pPr>
      <w:r w:rsidRPr="004920BA">
        <w:lastRenderedPageBreak/>
        <w:t>Repair coating system in accordance with paint specification</w:t>
      </w:r>
    </w:p>
    <w:p w14:paraId="5DEE15DB" w14:textId="27765CF7" w:rsidR="00206F3E" w:rsidRPr="004920BA" w:rsidRDefault="00206F3E" w:rsidP="009B31FB">
      <w:pPr>
        <w:pStyle w:val="BodyText"/>
        <w:numPr>
          <w:ilvl w:val="0"/>
          <w:numId w:val="43"/>
        </w:numPr>
      </w:pPr>
      <w:r w:rsidRPr="004920BA">
        <w:t>Provide coating records</w:t>
      </w:r>
    </w:p>
    <w:p w14:paraId="11C96341" w14:textId="5EFE1F49" w:rsidR="00206F3E" w:rsidRPr="004920BA" w:rsidRDefault="00206F3E" w:rsidP="009B31FB">
      <w:pPr>
        <w:pStyle w:val="BodyText"/>
        <w:numPr>
          <w:ilvl w:val="0"/>
          <w:numId w:val="43"/>
        </w:numPr>
      </w:pPr>
      <w:r w:rsidRPr="004920BA">
        <w:t>Glazing</w:t>
      </w:r>
    </w:p>
    <w:p w14:paraId="75F16F47" w14:textId="3CC1B4ED" w:rsidR="00206F3E" w:rsidRPr="004920BA" w:rsidRDefault="00206F3E" w:rsidP="009B31FB">
      <w:pPr>
        <w:pStyle w:val="BodyText"/>
        <w:numPr>
          <w:ilvl w:val="0"/>
          <w:numId w:val="43"/>
        </w:numPr>
      </w:pPr>
      <w:r w:rsidRPr="004920BA">
        <w:t>Replace any damaged glazing panes</w:t>
      </w:r>
    </w:p>
    <w:p w14:paraId="4A46FF9D" w14:textId="2F54510A" w:rsidR="00206F3E" w:rsidRPr="004920BA" w:rsidRDefault="00206F3E" w:rsidP="009B31FB">
      <w:pPr>
        <w:pStyle w:val="BodyText"/>
        <w:numPr>
          <w:ilvl w:val="0"/>
          <w:numId w:val="43"/>
        </w:numPr>
      </w:pPr>
      <w:r w:rsidRPr="004920BA">
        <w:t>Check all glazing seals for water ingress</w:t>
      </w:r>
    </w:p>
    <w:p w14:paraId="20C8F797" w14:textId="68A93B58" w:rsidR="00206F3E" w:rsidRPr="004920BA" w:rsidRDefault="00206F3E" w:rsidP="009B31FB">
      <w:pPr>
        <w:pStyle w:val="BodyText"/>
        <w:numPr>
          <w:ilvl w:val="0"/>
          <w:numId w:val="43"/>
        </w:numPr>
      </w:pPr>
      <w:r w:rsidRPr="004920BA">
        <w:t>Concrete footings</w:t>
      </w:r>
    </w:p>
    <w:p w14:paraId="58CF0F41" w14:textId="5D3E6043" w:rsidR="00206F3E" w:rsidRPr="004920BA" w:rsidRDefault="00206F3E" w:rsidP="009B31FB">
      <w:pPr>
        <w:pStyle w:val="BodyText"/>
        <w:numPr>
          <w:ilvl w:val="0"/>
          <w:numId w:val="43"/>
        </w:numPr>
      </w:pPr>
      <w:r w:rsidRPr="004920BA">
        <w:t>Check concrete for any spalling or drummy patches</w:t>
      </w:r>
    </w:p>
    <w:p w14:paraId="1A8921AF" w14:textId="25FF25AA" w:rsidR="00206F3E" w:rsidRPr="004920BA" w:rsidRDefault="00206F3E" w:rsidP="009B31FB">
      <w:pPr>
        <w:pStyle w:val="BodyText"/>
        <w:numPr>
          <w:ilvl w:val="0"/>
          <w:numId w:val="43"/>
        </w:numPr>
      </w:pPr>
      <w:r w:rsidRPr="004920BA">
        <w:t xml:space="preserve">Repair concrete using concrete repair specification </w:t>
      </w:r>
    </w:p>
    <w:p w14:paraId="71F5A00E" w14:textId="15710A42" w:rsidR="00206F3E" w:rsidRPr="004920BA" w:rsidRDefault="00206F3E" w:rsidP="00206F3E">
      <w:pPr>
        <w:pStyle w:val="BodyText"/>
      </w:pPr>
      <w:r w:rsidRPr="004920BA">
        <w:t>The S</w:t>
      </w:r>
      <w:r w:rsidR="00FC4DDC">
        <w:t>O</w:t>
      </w:r>
      <w:r w:rsidRPr="004920BA">
        <w:t>W should</w:t>
      </w:r>
      <w:r w:rsidR="00C86432">
        <w:t xml:space="preserve"> also </w:t>
      </w:r>
      <w:r w:rsidRPr="004920BA">
        <w:t xml:space="preserve">reference any documents, deliverables, or other information that form an expectation or requirement of the contract (either to be provided by the </w:t>
      </w:r>
      <w:r w:rsidR="00A35F6C">
        <w:t>c</w:t>
      </w:r>
      <w:r w:rsidR="001D2108">
        <w:t>ontracting authority</w:t>
      </w:r>
      <w:r w:rsidRPr="004920BA">
        <w:t xml:space="preserve">, or required from the </w:t>
      </w:r>
      <w:r w:rsidR="00C86432">
        <w:t xml:space="preserve">third </w:t>
      </w:r>
      <w:r w:rsidR="00A35F6C">
        <w:t>party c</w:t>
      </w:r>
      <w:r w:rsidRPr="004920BA">
        <w:t>ontractor), some examples might include:</w:t>
      </w:r>
    </w:p>
    <w:p w14:paraId="770A2EB8" w14:textId="48B77A5D" w:rsidR="00206F3E" w:rsidRPr="004920BA" w:rsidRDefault="00206F3E" w:rsidP="007E3E3D">
      <w:pPr>
        <w:pStyle w:val="BodyText"/>
        <w:numPr>
          <w:ilvl w:val="0"/>
          <w:numId w:val="45"/>
        </w:numPr>
        <w:ind w:left="709"/>
      </w:pPr>
      <w:r w:rsidRPr="004920BA">
        <w:t xml:space="preserve">Specifications that work must be carried out to, </w:t>
      </w:r>
      <w:r w:rsidR="00A35F6C">
        <w:t>for example</w:t>
      </w:r>
      <w:r w:rsidR="00C86432">
        <w:t>:</w:t>
      </w:r>
    </w:p>
    <w:p w14:paraId="5CAF4FF0" w14:textId="77777777" w:rsidR="00206F3E" w:rsidRPr="004920BA" w:rsidRDefault="00206F3E" w:rsidP="00C86432">
      <w:pPr>
        <w:pStyle w:val="BodyText"/>
        <w:numPr>
          <w:ilvl w:val="0"/>
          <w:numId w:val="43"/>
        </w:numPr>
      </w:pPr>
      <w:r w:rsidRPr="004920BA">
        <w:t>Coating specification</w:t>
      </w:r>
    </w:p>
    <w:p w14:paraId="4C9A9735" w14:textId="54AC2177" w:rsidR="00206F3E" w:rsidRPr="004920BA" w:rsidRDefault="00206F3E" w:rsidP="00C86432">
      <w:pPr>
        <w:pStyle w:val="BodyText"/>
        <w:numPr>
          <w:ilvl w:val="0"/>
          <w:numId w:val="43"/>
        </w:numPr>
      </w:pPr>
      <w:r w:rsidRPr="004920BA">
        <w:t xml:space="preserve">Product specifications e.g. lanterns, AIS equipment, </w:t>
      </w:r>
      <w:proofErr w:type="spellStart"/>
      <w:r w:rsidRPr="004920BA">
        <w:t>R</w:t>
      </w:r>
      <w:r w:rsidR="00D8724A">
        <w:t>acons</w:t>
      </w:r>
      <w:proofErr w:type="spellEnd"/>
    </w:p>
    <w:p w14:paraId="61A7B11B" w14:textId="77777777" w:rsidR="00206F3E" w:rsidRPr="004920BA" w:rsidRDefault="00206F3E" w:rsidP="00C86432">
      <w:pPr>
        <w:pStyle w:val="BodyText"/>
        <w:numPr>
          <w:ilvl w:val="0"/>
          <w:numId w:val="43"/>
        </w:numPr>
      </w:pPr>
      <w:r w:rsidRPr="004920BA">
        <w:t>Electrical specification</w:t>
      </w:r>
    </w:p>
    <w:p w14:paraId="79424560" w14:textId="77777777" w:rsidR="00206F3E" w:rsidRPr="004920BA" w:rsidRDefault="00206F3E" w:rsidP="00C86432">
      <w:pPr>
        <w:pStyle w:val="BodyText"/>
        <w:numPr>
          <w:ilvl w:val="0"/>
          <w:numId w:val="43"/>
        </w:numPr>
      </w:pPr>
      <w:r w:rsidRPr="004920BA">
        <w:t>Drafting specification</w:t>
      </w:r>
    </w:p>
    <w:p w14:paraId="7E6C7BA4" w14:textId="02E4A322" w:rsidR="00206F3E" w:rsidRPr="004920BA" w:rsidRDefault="00206F3E" w:rsidP="007E3E3D">
      <w:pPr>
        <w:pStyle w:val="BodyText"/>
        <w:numPr>
          <w:ilvl w:val="0"/>
          <w:numId w:val="45"/>
        </w:numPr>
        <w:ind w:left="709"/>
      </w:pPr>
      <w:r w:rsidRPr="004920BA">
        <w:t>Forms that information must be provided on</w:t>
      </w:r>
      <w:r w:rsidR="00C86432">
        <w:t>:</w:t>
      </w:r>
    </w:p>
    <w:p w14:paraId="22D047E1" w14:textId="77777777" w:rsidR="00206F3E" w:rsidRPr="004920BA" w:rsidRDefault="00206F3E" w:rsidP="00C86432">
      <w:pPr>
        <w:pStyle w:val="BodyText"/>
        <w:numPr>
          <w:ilvl w:val="0"/>
          <w:numId w:val="43"/>
        </w:numPr>
      </w:pPr>
      <w:r w:rsidRPr="004920BA">
        <w:t>Inspection forms</w:t>
      </w:r>
    </w:p>
    <w:p w14:paraId="2B623B9C" w14:textId="77777777" w:rsidR="00206F3E" w:rsidRPr="004920BA" w:rsidRDefault="00206F3E" w:rsidP="00C86432">
      <w:pPr>
        <w:pStyle w:val="BodyText"/>
        <w:numPr>
          <w:ilvl w:val="0"/>
          <w:numId w:val="43"/>
        </w:numPr>
      </w:pPr>
      <w:r w:rsidRPr="004920BA">
        <w:t>Coating records</w:t>
      </w:r>
    </w:p>
    <w:p w14:paraId="7295A457" w14:textId="18530F7E" w:rsidR="00206F3E" w:rsidRPr="004920BA" w:rsidRDefault="00FC4DDC" w:rsidP="00C86432">
      <w:pPr>
        <w:pStyle w:val="BodyText"/>
        <w:numPr>
          <w:ilvl w:val="0"/>
          <w:numId w:val="43"/>
        </w:numPr>
      </w:pPr>
      <w:r>
        <w:t>Light range and s</w:t>
      </w:r>
      <w:r w:rsidR="00206F3E" w:rsidRPr="004920BA">
        <w:t>ector check forms</w:t>
      </w:r>
    </w:p>
    <w:p w14:paraId="71CE812F" w14:textId="1A37E23C" w:rsidR="00206F3E" w:rsidRPr="004920BA" w:rsidRDefault="00206F3E" w:rsidP="007E3E3D">
      <w:pPr>
        <w:pStyle w:val="BodyText"/>
        <w:numPr>
          <w:ilvl w:val="0"/>
          <w:numId w:val="45"/>
        </w:numPr>
        <w:ind w:left="709"/>
      </w:pPr>
      <w:r w:rsidRPr="004920BA">
        <w:t xml:space="preserve">Procedures that the </w:t>
      </w:r>
      <w:r w:rsidR="00C86432">
        <w:t>third party c</w:t>
      </w:r>
      <w:r w:rsidRPr="004920BA">
        <w:t>ontractor must follow or develop</w:t>
      </w:r>
      <w:r w:rsidR="002E6913">
        <w:t>:</w:t>
      </w:r>
    </w:p>
    <w:p w14:paraId="1A3ED15A" w14:textId="77777777" w:rsidR="00206F3E" w:rsidRPr="004920BA" w:rsidRDefault="00206F3E" w:rsidP="00C86432">
      <w:pPr>
        <w:pStyle w:val="BodyText"/>
        <w:numPr>
          <w:ilvl w:val="0"/>
          <w:numId w:val="43"/>
        </w:numPr>
      </w:pPr>
      <w:r w:rsidRPr="004920BA">
        <w:t>Change procedure</w:t>
      </w:r>
    </w:p>
    <w:p w14:paraId="76F2251C" w14:textId="77777777" w:rsidR="00206F3E" w:rsidRPr="004920BA" w:rsidRDefault="00206F3E" w:rsidP="00C86432">
      <w:pPr>
        <w:pStyle w:val="BodyText"/>
        <w:numPr>
          <w:ilvl w:val="0"/>
          <w:numId w:val="43"/>
        </w:numPr>
      </w:pPr>
      <w:r w:rsidRPr="004920BA">
        <w:t>Repair procedures</w:t>
      </w:r>
    </w:p>
    <w:p w14:paraId="4286A4F3" w14:textId="6E04A63D" w:rsidR="00206F3E" w:rsidRPr="004920BA" w:rsidRDefault="00206F3E" w:rsidP="007E3E3D">
      <w:pPr>
        <w:pStyle w:val="BodyText"/>
        <w:numPr>
          <w:ilvl w:val="0"/>
          <w:numId w:val="45"/>
        </w:numPr>
        <w:ind w:left="709"/>
      </w:pPr>
      <w:r w:rsidRPr="004920BA">
        <w:t xml:space="preserve">Reports that the </w:t>
      </w:r>
      <w:r w:rsidR="00C86432">
        <w:t>third party c</w:t>
      </w:r>
      <w:r w:rsidRPr="004920BA">
        <w:t>ontractor must provide</w:t>
      </w:r>
      <w:r w:rsidR="002E6913">
        <w:t>:</w:t>
      </w:r>
    </w:p>
    <w:p w14:paraId="4272C8D5" w14:textId="77777777" w:rsidR="00206F3E" w:rsidRPr="004920BA" w:rsidRDefault="00206F3E" w:rsidP="00C86432">
      <w:pPr>
        <w:pStyle w:val="BodyText"/>
        <w:numPr>
          <w:ilvl w:val="0"/>
          <w:numId w:val="43"/>
        </w:numPr>
      </w:pPr>
      <w:r w:rsidRPr="004920BA">
        <w:t>Inspection reports</w:t>
      </w:r>
    </w:p>
    <w:p w14:paraId="488F62F4" w14:textId="77777777" w:rsidR="00206F3E" w:rsidRPr="004920BA" w:rsidRDefault="00206F3E" w:rsidP="00C86432">
      <w:pPr>
        <w:pStyle w:val="BodyText"/>
        <w:numPr>
          <w:ilvl w:val="0"/>
          <w:numId w:val="43"/>
        </w:numPr>
      </w:pPr>
      <w:r w:rsidRPr="004920BA">
        <w:t>Daily/weekly/monthly/quarterly/annual reports</w:t>
      </w:r>
    </w:p>
    <w:p w14:paraId="3FD400BC" w14:textId="095DEB7D" w:rsidR="00206F3E" w:rsidRPr="004920BA" w:rsidRDefault="00206F3E" w:rsidP="007E3E3D">
      <w:pPr>
        <w:pStyle w:val="BodyText"/>
        <w:numPr>
          <w:ilvl w:val="0"/>
          <w:numId w:val="45"/>
        </w:numPr>
        <w:ind w:left="709"/>
      </w:pPr>
      <w:r w:rsidRPr="004920BA">
        <w:t>Schedules and programmes that the</w:t>
      </w:r>
      <w:r w:rsidR="00C86432">
        <w:t xml:space="preserve"> third party</w:t>
      </w:r>
      <w:r w:rsidRPr="004920BA">
        <w:t xml:space="preserve"> contractor must follow</w:t>
      </w:r>
      <w:r w:rsidR="002E6913">
        <w:t>:</w:t>
      </w:r>
    </w:p>
    <w:p w14:paraId="432CFAD2" w14:textId="77777777" w:rsidR="00206F3E" w:rsidRPr="004920BA" w:rsidRDefault="00206F3E" w:rsidP="00C86432">
      <w:pPr>
        <w:pStyle w:val="BodyText"/>
        <w:numPr>
          <w:ilvl w:val="0"/>
          <w:numId w:val="43"/>
        </w:numPr>
      </w:pPr>
      <w:r w:rsidRPr="004920BA">
        <w:t>Maintenance schedule</w:t>
      </w:r>
    </w:p>
    <w:p w14:paraId="2F9F31EB" w14:textId="34B22695" w:rsidR="00206F3E" w:rsidRPr="004920BA" w:rsidRDefault="00206F3E" w:rsidP="00C86432">
      <w:pPr>
        <w:pStyle w:val="BodyText"/>
        <w:numPr>
          <w:ilvl w:val="0"/>
          <w:numId w:val="43"/>
        </w:numPr>
      </w:pPr>
      <w:r w:rsidRPr="004920BA">
        <w:t xml:space="preserve">Component replacement programme, </w:t>
      </w:r>
      <w:r w:rsidR="005F5D3E" w:rsidRPr="004920BA">
        <w:t>e.g.</w:t>
      </w:r>
      <w:r w:rsidRPr="004920BA">
        <w:t xml:space="preserve"> lanterns, buoy moorings</w:t>
      </w:r>
    </w:p>
    <w:p w14:paraId="094ABFDE" w14:textId="77777777" w:rsidR="00206F3E" w:rsidRPr="004920BA" w:rsidRDefault="00206F3E" w:rsidP="00C86432">
      <w:pPr>
        <w:pStyle w:val="BodyText"/>
        <w:numPr>
          <w:ilvl w:val="0"/>
          <w:numId w:val="43"/>
        </w:numPr>
      </w:pPr>
      <w:r w:rsidRPr="004920BA">
        <w:t>Inspection and Test Plans (ITP’s)</w:t>
      </w:r>
    </w:p>
    <w:p w14:paraId="13AF63AB" w14:textId="7F738690" w:rsidR="00206F3E" w:rsidRPr="004920BA" w:rsidRDefault="00206F3E" w:rsidP="007E3E3D">
      <w:pPr>
        <w:pStyle w:val="BodyText"/>
        <w:numPr>
          <w:ilvl w:val="0"/>
          <w:numId w:val="45"/>
        </w:numPr>
        <w:ind w:left="709"/>
      </w:pPr>
      <w:r w:rsidRPr="004920BA">
        <w:t xml:space="preserve">Information documents that assist the </w:t>
      </w:r>
      <w:r w:rsidR="00C86432">
        <w:t xml:space="preserve">third party </w:t>
      </w:r>
      <w:r w:rsidRPr="004920BA">
        <w:t>contractor in assessing the site</w:t>
      </w:r>
    </w:p>
    <w:p w14:paraId="4A8F5D8E" w14:textId="77777777" w:rsidR="00206F3E" w:rsidRPr="004920BA" w:rsidRDefault="00206F3E" w:rsidP="00C86432">
      <w:pPr>
        <w:pStyle w:val="BodyText"/>
        <w:numPr>
          <w:ilvl w:val="0"/>
          <w:numId w:val="43"/>
        </w:numPr>
      </w:pPr>
      <w:r w:rsidRPr="004920BA">
        <w:t>AtoN site information</w:t>
      </w:r>
    </w:p>
    <w:p w14:paraId="7904E088" w14:textId="77777777" w:rsidR="00206F3E" w:rsidRPr="004920BA" w:rsidRDefault="00206F3E" w:rsidP="00C86432">
      <w:pPr>
        <w:pStyle w:val="BodyText"/>
        <w:numPr>
          <w:ilvl w:val="0"/>
          <w:numId w:val="43"/>
        </w:numPr>
      </w:pPr>
      <w:r w:rsidRPr="004920BA">
        <w:t>Heritage reports</w:t>
      </w:r>
    </w:p>
    <w:p w14:paraId="4B26BA57" w14:textId="708528E0" w:rsidR="00206F3E" w:rsidRPr="004920BA" w:rsidRDefault="00206F3E" w:rsidP="00C86432">
      <w:pPr>
        <w:pStyle w:val="BodyText"/>
        <w:numPr>
          <w:ilvl w:val="0"/>
          <w:numId w:val="43"/>
        </w:numPr>
      </w:pPr>
      <w:r w:rsidRPr="004920BA">
        <w:t xml:space="preserve">Safety and environmental documents that the </w:t>
      </w:r>
      <w:r w:rsidR="00C86432">
        <w:t xml:space="preserve">third party </w:t>
      </w:r>
      <w:r w:rsidRPr="004920BA">
        <w:t>contractor must provide or abide by</w:t>
      </w:r>
    </w:p>
    <w:p w14:paraId="27C77C0A" w14:textId="77777777" w:rsidR="00206F3E" w:rsidRPr="004920BA" w:rsidRDefault="00206F3E" w:rsidP="00C86432">
      <w:pPr>
        <w:pStyle w:val="BodyText"/>
        <w:numPr>
          <w:ilvl w:val="0"/>
          <w:numId w:val="43"/>
        </w:numPr>
      </w:pPr>
      <w:r w:rsidRPr="004920BA">
        <w:t>Risk assessments</w:t>
      </w:r>
    </w:p>
    <w:p w14:paraId="2AEE5CB5" w14:textId="38350A8E" w:rsidR="00206F3E" w:rsidRPr="004920BA" w:rsidRDefault="00206F3E" w:rsidP="00C86432">
      <w:pPr>
        <w:pStyle w:val="BodyText"/>
        <w:numPr>
          <w:ilvl w:val="0"/>
          <w:numId w:val="43"/>
        </w:numPr>
      </w:pPr>
      <w:r w:rsidRPr="004920BA">
        <w:t>S</w:t>
      </w:r>
      <w:r w:rsidR="00793E91">
        <w:t xml:space="preserve">afe </w:t>
      </w:r>
      <w:r w:rsidRPr="004920BA">
        <w:t>W</w:t>
      </w:r>
      <w:r w:rsidR="00793E91">
        <w:t xml:space="preserve">ork </w:t>
      </w:r>
      <w:r w:rsidRPr="004920BA">
        <w:t>M</w:t>
      </w:r>
      <w:r w:rsidR="00793E91">
        <w:t xml:space="preserve">ethod </w:t>
      </w:r>
      <w:r w:rsidRPr="004920BA">
        <w:t>S</w:t>
      </w:r>
      <w:r w:rsidR="00793E91">
        <w:t>tatements (SWMS)</w:t>
      </w:r>
    </w:p>
    <w:p w14:paraId="156753C3" w14:textId="0EA6A7EF" w:rsidR="00206F3E" w:rsidRPr="00683B3F" w:rsidRDefault="00206F3E" w:rsidP="00206F3E">
      <w:pPr>
        <w:pStyle w:val="BodyText"/>
      </w:pPr>
      <w:r w:rsidRPr="00683B3F">
        <w:lastRenderedPageBreak/>
        <w:t xml:space="preserve">The extent and detail of the </w:t>
      </w:r>
      <w:r w:rsidR="00C86432" w:rsidRPr="00683B3F">
        <w:t xml:space="preserve">SOW </w:t>
      </w:r>
      <w:r w:rsidRPr="00683B3F">
        <w:t xml:space="preserve">and documentation depends heavily on the requirements of the contract and the ability of the </w:t>
      </w:r>
      <w:r w:rsidR="00A35F6C" w:rsidRPr="00683B3F">
        <w:t>c</w:t>
      </w:r>
      <w:r w:rsidR="001D2108" w:rsidRPr="00683B3F">
        <w:t>ontracting authority</w:t>
      </w:r>
      <w:r w:rsidRPr="00683B3F">
        <w:t xml:space="preserve"> to oversee the </w:t>
      </w:r>
      <w:r w:rsidR="008F7306" w:rsidRPr="00683B3F">
        <w:t xml:space="preserve">third </w:t>
      </w:r>
      <w:r w:rsidR="00A35F6C" w:rsidRPr="00683B3F">
        <w:t>party c</w:t>
      </w:r>
      <w:r w:rsidRPr="00683B3F">
        <w:t>ontractor.</w:t>
      </w:r>
    </w:p>
    <w:p w14:paraId="380528AC" w14:textId="7091D477" w:rsidR="00206F3E" w:rsidRDefault="00206F3E" w:rsidP="00206F3E">
      <w:pPr>
        <w:pStyle w:val="BodyText"/>
      </w:pPr>
      <w:r w:rsidRPr="00683B3F">
        <w:t>Whilst the above is the traditional model for defining a maintenance or construction S</w:t>
      </w:r>
      <w:r w:rsidR="00FC4DDC" w:rsidRPr="00683B3F">
        <w:t>OW</w:t>
      </w:r>
      <w:r w:rsidRPr="00683B3F">
        <w:t>, it should also be noted that other possibilities exist, such as models based on K</w:t>
      </w:r>
      <w:r w:rsidR="002E6913" w:rsidRPr="00683B3F">
        <w:t xml:space="preserve">ey Performance </w:t>
      </w:r>
      <w:r w:rsidRPr="00683B3F">
        <w:t>I</w:t>
      </w:r>
      <w:r w:rsidR="002E6913" w:rsidRPr="00683B3F">
        <w:t>ndicator</w:t>
      </w:r>
      <w:r w:rsidRPr="00683B3F">
        <w:t xml:space="preserve">s </w:t>
      </w:r>
      <w:r w:rsidR="00A35F6C" w:rsidRPr="00683B3F">
        <w:t xml:space="preserve">(KPIs) </w:t>
      </w:r>
      <w:r w:rsidRPr="00683B3F">
        <w:t>or availability targets only, without prescriptive requirements.</w:t>
      </w:r>
    </w:p>
    <w:p w14:paraId="31254BB0" w14:textId="78902C45" w:rsidR="00206F3E" w:rsidRDefault="00206F3E" w:rsidP="00206F3E">
      <w:pPr>
        <w:pStyle w:val="BodyText"/>
      </w:pPr>
    </w:p>
    <w:p w14:paraId="1CBB6BBE" w14:textId="5273F526" w:rsidR="002E7635" w:rsidRDefault="00A331E5" w:rsidP="00DE2814">
      <w:pPr>
        <w:pStyle w:val="Heading1"/>
      </w:pPr>
      <w:bookmarkStart w:id="16" w:name="_Toc68717666"/>
      <w:r>
        <w:t>CONTRACTOR PERFORMANCE MONITORING</w:t>
      </w:r>
      <w:bookmarkEnd w:id="16"/>
    </w:p>
    <w:p w14:paraId="10C5E028" w14:textId="3A2DA027" w:rsidR="00F61222" w:rsidRPr="007D7157" w:rsidRDefault="00F61222" w:rsidP="00F61222">
      <w:pPr>
        <w:pStyle w:val="Heading1separatationline"/>
        <w:rPr>
          <w:color w:val="FF0000"/>
        </w:rPr>
      </w:pPr>
    </w:p>
    <w:p w14:paraId="4ADF953C" w14:textId="19139648" w:rsidR="008F7306" w:rsidRDefault="00AB1895" w:rsidP="00AB1895">
      <w:pPr>
        <w:pStyle w:val="BodyText"/>
        <w:rPr>
          <w:color w:val="000000" w:themeColor="text1"/>
        </w:rPr>
      </w:pPr>
      <w:r w:rsidRPr="004920BA">
        <w:rPr>
          <w:color w:val="000000" w:themeColor="text1"/>
        </w:rPr>
        <w:t>It is important that there are established mechanism</w:t>
      </w:r>
      <w:r w:rsidR="00E814B3">
        <w:rPr>
          <w:color w:val="000000" w:themeColor="text1"/>
        </w:rPr>
        <w:t>s</w:t>
      </w:r>
      <w:r w:rsidRPr="004920BA">
        <w:rPr>
          <w:color w:val="000000" w:themeColor="text1"/>
        </w:rPr>
        <w:t xml:space="preserve"> for monitoring the performance of </w:t>
      </w:r>
      <w:r w:rsidR="00C86432">
        <w:rPr>
          <w:color w:val="000000" w:themeColor="text1"/>
        </w:rPr>
        <w:t xml:space="preserve">a third </w:t>
      </w:r>
      <w:r w:rsidRPr="004920BA">
        <w:rPr>
          <w:color w:val="000000" w:themeColor="text1"/>
        </w:rPr>
        <w:t xml:space="preserve">party </w:t>
      </w:r>
      <w:r w:rsidR="007B6932">
        <w:rPr>
          <w:color w:val="000000" w:themeColor="text1"/>
        </w:rPr>
        <w:t>contractor to ensure that the contract deliverables are being met and the contracting authority is receiving value for money.</w:t>
      </w:r>
      <w:r w:rsidR="008F7306">
        <w:rPr>
          <w:color w:val="000000" w:themeColor="text1"/>
        </w:rPr>
        <w:t xml:space="preserve"> </w:t>
      </w:r>
    </w:p>
    <w:p w14:paraId="7B5FE30A" w14:textId="10E84DD2" w:rsidR="00AB1895" w:rsidRPr="004920BA" w:rsidRDefault="007B6932" w:rsidP="00AB1895">
      <w:pPr>
        <w:pStyle w:val="BodyText"/>
        <w:rPr>
          <w:color w:val="000000" w:themeColor="text1"/>
        </w:rPr>
      </w:pPr>
      <w:r>
        <w:rPr>
          <w:color w:val="000000" w:themeColor="text1"/>
        </w:rPr>
        <w:t xml:space="preserve">Performance monitoring will assist in demonstrating </w:t>
      </w:r>
      <w:r w:rsidR="00AB1895" w:rsidRPr="004920BA">
        <w:rPr>
          <w:color w:val="000000" w:themeColor="text1"/>
        </w:rPr>
        <w:t xml:space="preserve">compliance to contractual obligations, technical specifications, </w:t>
      </w:r>
      <w:r w:rsidRPr="004920BA">
        <w:rPr>
          <w:color w:val="000000" w:themeColor="text1"/>
        </w:rPr>
        <w:t>and conformity</w:t>
      </w:r>
      <w:r w:rsidR="00AB1895" w:rsidRPr="004920BA">
        <w:rPr>
          <w:color w:val="000000" w:themeColor="text1"/>
        </w:rPr>
        <w:t xml:space="preserve"> to legislative requirements</w:t>
      </w:r>
      <w:r>
        <w:rPr>
          <w:color w:val="000000" w:themeColor="text1"/>
        </w:rPr>
        <w:t xml:space="preserve">.  It may also be used </w:t>
      </w:r>
      <w:r w:rsidR="00AB1895" w:rsidRPr="004920BA">
        <w:rPr>
          <w:color w:val="000000" w:themeColor="text1"/>
        </w:rPr>
        <w:t>to drive the cycle of continual improvement.</w:t>
      </w:r>
      <w:r w:rsidR="008F7306">
        <w:rPr>
          <w:color w:val="000000" w:themeColor="text1"/>
        </w:rPr>
        <w:t xml:space="preserve"> </w:t>
      </w:r>
      <w:r w:rsidR="00AB1895" w:rsidRPr="004920BA">
        <w:rPr>
          <w:color w:val="000000" w:themeColor="text1"/>
        </w:rPr>
        <w:t xml:space="preserve">The type, method, duration and frequency of performance monitoring should be established by the </w:t>
      </w:r>
      <w:r>
        <w:rPr>
          <w:color w:val="000000" w:themeColor="text1"/>
        </w:rPr>
        <w:t>c</w:t>
      </w:r>
      <w:r w:rsidR="001D2108">
        <w:rPr>
          <w:color w:val="000000" w:themeColor="text1"/>
        </w:rPr>
        <w:t>ontracting authority</w:t>
      </w:r>
      <w:r w:rsidR="00AB1895" w:rsidRPr="004920BA">
        <w:rPr>
          <w:color w:val="000000" w:themeColor="text1"/>
        </w:rPr>
        <w:t xml:space="preserve"> and </w:t>
      </w:r>
      <w:r w:rsidR="00E814B3">
        <w:rPr>
          <w:color w:val="000000" w:themeColor="text1"/>
        </w:rPr>
        <w:t xml:space="preserve">should </w:t>
      </w:r>
      <w:r w:rsidR="00AB1895" w:rsidRPr="004920BA">
        <w:rPr>
          <w:color w:val="000000" w:themeColor="text1"/>
        </w:rPr>
        <w:t xml:space="preserve">be </w:t>
      </w:r>
      <w:r w:rsidR="007D7157" w:rsidRPr="004920BA">
        <w:rPr>
          <w:color w:val="000000" w:themeColor="text1"/>
        </w:rPr>
        <w:t xml:space="preserve">primarily </w:t>
      </w:r>
      <w:r w:rsidR="00AB1895" w:rsidRPr="004920BA">
        <w:rPr>
          <w:color w:val="000000" w:themeColor="text1"/>
        </w:rPr>
        <w:t>based on t</w:t>
      </w:r>
      <w:r w:rsidR="007D7157" w:rsidRPr="004920BA">
        <w:rPr>
          <w:color w:val="000000" w:themeColor="text1"/>
        </w:rPr>
        <w:t>heir requirements, to ensure all services are delivered to the correct standard.</w:t>
      </w:r>
    </w:p>
    <w:p w14:paraId="1AD5FA7E" w14:textId="68947169" w:rsidR="007D7157" w:rsidRPr="004920BA" w:rsidRDefault="007D7157" w:rsidP="00AB1895">
      <w:pPr>
        <w:pStyle w:val="BodyText"/>
        <w:rPr>
          <w:color w:val="000000" w:themeColor="text1"/>
        </w:rPr>
      </w:pPr>
      <w:r w:rsidRPr="004920BA">
        <w:rPr>
          <w:color w:val="000000" w:themeColor="text1"/>
        </w:rPr>
        <w:t>Performance monitoring requirements should be stated, and wherever possible, built into contractual arrangements, to ensure all parties are aware of their obligations.</w:t>
      </w:r>
      <w:r w:rsidR="00D65251" w:rsidRPr="004920BA">
        <w:rPr>
          <w:color w:val="000000" w:themeColor="text1"/>
        </w:rPr>
        <w:t xml:space="preserve"> </w:t>
      </w:r>
      <w:r w:rsidR="00E814B3">
        <w:rPr>
          <w:color w:val="000000" w:themeColor="text1"/>
        </w:rPr>
        <w:t>These arrangements may</w:t>
      </w:r>
      <w:r w:rsidR="00D65251" w:rsidRPr="004920BA">
        <w:rPr>
          <w:color w:val="000000" w:themeColor="text1"/>
        </w:rPr>
        <w:t xml:space="preserve"> be as descriptive as the </w:t>
      </w:r>
      <w:r w:rsidR="002E76B5">
        <w:rPr>
          <w:color w:val="000000" w:themeColor="text1"/>
        </w:rPr>
        <w:t>SOW</w:t>
      </w:r>
      <w:r w:rsidR="00D65251" w:rsidRPr="004920BA">
        <w:rPr>
          <w:color w:val="000000" w:themeColor="text1"/>
        </w:rPr>
        <w:t xml:space="preserve"> to which it applies, and should be both high-level and task-descriptive.</w:t>
      </w:r>
    </w:p>
    <w:p w14:paraId="54D787F8" w14:textId="623A5BE0" w:rsidR="007D7157" w:rsidRDefault="007D7157" w:rsidP="00AB1895">
      <w:pPr>
        <w:pStyle w:val="BodyText"/>
        <w:rPr>
          <w:lang w:val="en-AU"/>
        </w:rPr>
      </w:pPr>
      <w:r>
        <w:t xml:space="preserve">Some examples of performance monitoring </w:t>
      </w:r>
      <w:r w:rsidR="00D65251">
        <w:t xml:space="preserve">methods </w:t>
      </w:r>
      <w:r>
        <w:t>are shown in the following sections.</w:t>
      </w:r>
    </w:p>
    <w:p w14:paraId="012FCEC1" w14:textId="5EA88AD5" w:rsidR="00F61222" w:rsidRDefault="00A35F6C" w:rsidP="007D7157">
      <w:pPr>
        <w:pStyle w:val="Heading2"/>
      </w:pPr>
      <w:bookmarkStart w:id="17" w:name="_Toc68717667"/>
      <w:r>
        <w:t>Management Plans</w:t>
      </w:r>
      <w:bookmarkEnd w:id="17"/>
    </w:p>
    <w:p w14:paraId="2B999995" w14:textId="3D035C62" w:rsidR="007D7157" w:rsidRDefault="007D7157" w:rsidP="007D7157">
      <w:pPr>
        <w:pStyle w:val="BodyText"/>
      </w:pPr>
      <w:r>
        <w:t>Management plans are critical in establishing the processes by which the services are provided to ensure they meet the required standards, have minimal environmental impact, identify and mitigate all risk</w:t>
      </w:r>
      <w:r w:rsidR="007B6932">
        <w:t>s</w:t>
      </w:r>
      <w:r>
        <w:t xml:space="preserve"> and ensure workplaces and worksites are safe.</w:t>
      </w:r>
    </w:p>
    <w:p w14:paraId="1041A608" w14:textId="4D80DA4A" w:rsidR="007D7157" w:rsidRDefault="007D7157" w:rsidP="007D7157">
      <w:pPr>
        <w:pStyle w:val="BodyText"/>
      </w:pPr>
      <w:r>
        <w:t>They are also an ideal, high level document that can be used to identify the processes for monitoring of performance, along with measurable indicators that allow for assessment and identification of non-conformity or lapses in performance.</w:t>
      </w:r>
    </w:p>
    <w:p w14:paraId="63431E26" w14:textId="651474F9" w:rsidR="007D7157" w:rsidRDefault="007D7157" w:rsidP="007D7157">
      <w:pPr>
        <w:pStyle w:val="BodyText"/>
      </w:pPr>
      <w:r>
        <w:t>There is no standard requirement or framework for management plans</w:t>
      </w:r>
      <w:r w:rsidR="00185ACB">
        <w:t xml:space="preserve"> and how they are developed is largely dependent on the compliance backdrop to which the AtoN services are being delivered.</w:t>
      </w:r>
    </w:p>
    <w:p w14:paraId="5CD85616" w14:textId="7205FCAB" w:rsidR="00185ACB" w:rsidRDefault="00185ACB" w:rsidP="007D7157">
      <w:pPr>
        <w:pStyle w:val="BodyText"/>
      </w:pPr>
      <w:r>
        <w:t xml:space="preserve">There are various recognized international standards, such as ISO9001:2015 Quality Management Systems, ISO14001:2015 Environmental Management Systems, ISO31000:2018 Risk Management and ISO45001:2018 Occupational Health and Safety Management Systems, which provide a common approach to </w:t>
      </w:r>
      <w:r w:rsidR="007B6932">
        <w:t>managing these aspects</w:t>
      </w:r>
      <w:r>
        <w:t xml:space="preserve">. In some cases, independent external accreditation to the ISO standards may require that management plans are based on the basic framework provided by </w:t>
      </w:r>
      <w:r w:rsidR="00D65251">
        <w:t>accreditation</w:t>
      </w:r>
      <w:r>
        <w:t xml:space="preserve"> standard, but then developed in further detail to suit the scope of the AtoN services being provided.</w:t>
      </w:r>
    </w:p>
    <w:p w14:paraId="7744ED2B" w14:textId="0ED112AD" w:rsidR="00D65251" w:rsidRDefault="00D65251" w:rsidP="007D7157">
      <w:pPr>
        <w:pStyle w:val="BodyText"/>
      </w:pPr>
      <w:r>
        <w:t xml:space="preserve">However, </w:t>
      </w:r>
      <w:r w:rsidR="002E76B5">
        <w:t>m</w:t>
      </w:r>
      <w:r>
        <w:t xml:space="preserve">anagement </w:t>
      </w:r>
      <w:r w:rsidR="002E76B5">
        <w:t>p</w:t>
      </w:r>
      <w:r>
        <w:t xml:space="preserve">lans may also follow requirements that align with the </w:t>
      </w:r>
      <w:r w:rsidR="00A35F6C">
        <w:t>c</w:t>
      </w:r>
      <w:r w:rsidR="001D2108">
        <w:t>ontracting authority</w:t>
      </w:r>
      <w:r>
        <w:t xml:space="preserve">’s systems and </w:t>
      </w:r>
      <w:r w:rsidR="008F7306">
        <w:t>processes</w:t>
      </w:r>
      <w:r>
        <w:t xml:space="preserve">. Some examples of </w:t>
      </w:r>
      <w:r w:rsidR="008F7306">
        <w:t xml:space="preserve">relevant </w:t>
      </w:r>
      <w:r>
        <w:t xml:space="preserve">management plans </w:t>
      </w:r>
      <w:r w:rsidR="008F7306">
        <w:t xml:space="preserve">that may be required for AtoN work </w:t>
      </w:r>
      <w:r>
        <w:t xml:space="preserve">are </w:t>
      </w:r>
      <w:r w:rsidR="00334CBB">
        <w:t xml:space="preserve">detailed in the </w:t>
      </w:r>
      <w:r>
        <w:t>following</w:t>
      </w:r>
      <w:r w:rsidR="00334CBB">
        <w:t xml:space="preserve"> sections</w:t>
      </w:r>
      <w:r>
        <w:t>:</w:t>
      </w:r>
    </w:p>
    <w:p w14:paraId="221B73F1" w14:textId="448C0198" w:rsidR="00F61222" w:rsidRDefault="00F61222" w:rsidP="00D65251">
      <w:pPr>
        <w:pStyle w:val="Heading3"/>
      </w:pPr>
      <w:bookmarkStart w:id="18" w:name="_Toc68717668"/>
      <w:r>
        <w:t>Communications plan</w:t>
      </w:r>
      <w:bookmarkEnd w:id="18"/>
      <w:r>
        <w:t xml:space="preserve"> </w:t>
      </w:r>
    </w:p>
    <w:p w14:paraId="4A260F5E" w14:textId="45EAE23D" w:rsidR="00D65251" w:rsidRDefault="00D65251" w:rsidP="00D65251">
      <w:pPr>
        <w:pStyle w:val="BodyText"/>
      </w:pPr>
      <w:r>
        <w:t xml:space="preserve">A </w:t>
      </w:r>
      <w:r w:rsidR="00A35F6C">
        <w:t>c</w:t>
      </w:r>
      <w:r>
        <w:t xml:space="preserve">ommunications </w:t>
      </w:r>
      <w:r w:rsidR="00A35F6C">
        <w:t>p</w:t>
      </w:r>
      <w:r>
        <w:t xml:space="preserve">lan can be used to outline the communication processes required to ensure that there is regular dialogue maintained and that records are kept and stored. A </w:t>
      </w:r>
      <w:r w:rsidR="00A35F6C">
        <w:t>c</w:t>
      </w:r>
      <w:r>
        <w:t xml:space="preserve">ommunications </w:t>
      </w:r>
      <w:r w:rsidR="00A35F6C">
        <w:t xml:space="preserve">plan </w:t>
      </w:r>
      <w:r>
        <w:t>may include requirements for formal correspondence, meeting frequency</w:t>
      </w:r>
      <w:r w:rsidR="00FD7690">
        <w:t xml:space="preserve">, </w:t>
      </w:r>
      <w:r>
        <w:t xml:space="preserve">records and reporting. </w:t>
      </w:r>
    </w:p>
    <w:p w14:paraId="7CE4F7AC" w14:textId="32DBB219" w:rsidR="00D65251" w:rsidRDefault="00D65251" w:rsidP="00D65251">
      <w:pPr>
        <w:pStyle w:val="BodyText"/>
      </w:pPr>
      <w:r>
        <w:t xml:space="preserve">Having a matrix of communication requirements clearly outlined, will allow for monitoring of performance of a </w:t>
      </w:r>
      <w:r w:rsidR="00334CBB">
        <w:t xml:space="preserve">third </w:t>
      </w:r>
      <w:r w:rsidR="00A35F6C">
        <w:t>party contractor’s</w:t>
      </w:r>
      <w:r>
        <w:t xml:space="preserve"> ability to record and communicate key information and data</w:t>
      </w:r>
      <w:r w:rsidR="00FD7690">
        <w:t xml:space="preserve"> to the contracting authority or other stakeholders</w:t>
      </w:r>
      <w:r>
        <w:t>.</w:t>
      </w:r>
    </w:p>
    <w:p w14:paraId="383C86A4" w14:textId="32AFC2F7" w:rsidR="00D65251" w:rsidRDefault="00D65251" w:rsidP="00D65251">
      <w:pPr>
        <w:pStyle w:val="Heading3"/>
      </w:pPr>
      <w:bookmarkStart w:id="19" w:name="_Toc68717669"/>
      <w:r>
        <w:lastRenderedPageBreak/>
        <w:t xml:space="preserve">Risk </w:t>
      </w:r>
      <w:r w:rsidR="00A35F6C">
        <w:t>management plan</w:t>
      </w:r>
      <w:bookmarkEnd w:id="19"/>
    </w:p>
    <w:p w14:paraId="48A42411" w14:textId="3BF0916D" w:rsidR="00D65251" w:rsidRDefault="00D65251" w:rsidP="00D65251">
      <w:pPr>
        <w:pStyle w:val="BodyText"/>
      </w:pPr>
      <w:r>
        <w:t xml:space="preserve">A </w:t>
      </w:r>
      <w:r w:rsidR="00A35F6C">
        <w:t>r</w:t>
      </w:r>
      <w:r>
        <w:t xml:space="preserve">isk </w:t>
      </w:r>
      <w:r w:rsidR="00A35F6C">
        <w:t>management plan</w:t>
      </w:r>
      <w:r w:rsidR="00EC586C">
        <w:t xml:space="preserve"> </w:t>
      </w:r>
      <w:r>
        <w:t xml:space="preserve">can be established to identify and assess all risks that may impact delivery of </w:t>
      </w:r>
      <w:r w:rsidR="00334CBB">
        <w:t xml:space="preserve">third </w:t>
      </w:r>
      <w:r>
        <w:t xml:space="preserve">party </w:t>
      </w:r>
      <w:r w:rsidR="00A35F6C">
        <w:t xml:space="preserve">contractor </w:t>
      </w:r>
      <w:r>
        <w:t xml:space="preserve">AtoN services. A </w:t>
      </w:r>
      <w:r w:rsidR="00D8724A">
        <w:t>risk management plan</w:t>
      </w:r>
      <w:r w:rsidR="00A35F6C">
        <w:t xml:space="preserve"> </w:t>
      </w:r>
      <w:r w:rsidR="00FD7690">
        <w:t xml:space="preserve">should </w:t>
      </w:r>
      <w:r>
        <w:t>also identify the risk mitigation measures required to minimize the potential impact of those risks on AtoN operation</w:t>
      </w:r>
      <w:r w:rsidR="00FD7690">
        <w:t>s</w:t>
      </w:r>
      <w:r>
        <w:t xml:space="preserve"> but also the standard to which the services are delivered.</w:t>
      </w:r>
    </w:p>
    <w:p w14:paraId="35E958C3" w14:textId="0C6DC2E3" w:rsidR="00D65251" w:rsidRDefault="00D65251" w:rsidP="00D65251">
      <w:pPr>
        <w:pStyle w:val="BodyText"/>
      </w:pPr>
      <w:r>
        <w:t xml:space="preserve">A </w:t>
      </w:r>
      <w:r w:rsidR="00D8724A">
        <w:t xml:space="preserve">risk management plan </w:t>
      </w:r>
      <w:r>
        <w:t>may include a simple performance mechanism such as a regular review of the risk matrix to ensure that the identified risks are relevant</w:t>
      </w:r>
      <w:r w:rsidR="00FD7690">
        <w:t xml:space="preserve">, </w:t>
      </w:r>
      <w:r>
        <w:t>current and adapted to changing circumstances.</w:t>
      </w:r>
    </w:p>
    <w:p w14:paraId="66CD1EC9" w14:textId="70E74077" w:rsidR="00F96574" w:rsidRDefault="00F96574" w:rsidP="00D65251">
      <w:pPr>
        <w:pStyle w:val="BodyText"/>
      </w:pPr>
      <w:r>
        <w:t xml:space="preserve">Occupational </w:t>
      </w:r>
      <w:r w:rsidR="00A35F6C">
        <w:t>h</w:t>
      </w:r>
      <w:r>
        <w:t xml:space="preserve">ealth and </w:t>
      </w:r>
      <w:r w:rsidR="00A35F6C">
        <w:t>s</w:t>
      </w:r>
      <w:r>
        <w:t xml:space="preserve">afety management is a critical part of risk management when working with AtoN, and implementation of a system such as an Occupational Health and Safety Management Plan (OHSMP) for identifying and mitigating risks in the workplace will contribute to risk control, and in some cases will be required by national laws and legislation. IALA Guideline G1092 Safety Management for AtoN Activities provides detailed guidance on </w:t>
      </w:r>
      <w:r w:rsidR="002E76B5">
        <w:t xml:space="preserve">the </w:t>
      </w:r>
      <w:r>
        <w:t xml:space="preserve">structure and content of </w:t>
      </w:r>
      <w:r w:rsidR="00A35F6C">
        <w:t>safety management plans</w:t>
      </w:r>
      <w:r w:rsidR="00E92E7D">
        <w:t>.</w:t>
      </w:r>
    </w:p>
    <w:p w14:paraId="123BB660" w14:textId="455D1281" w:rsidR="00F61222" w:rsidRDefault="00D65251" w:rsidP="00D65251">
      <w:pPr>
        <w:pStyle w:val="Heading3"/>
      </w:pPr>
      <w:bookmarkStart w:id="20" w:name="_Toc68717670"/>
      <w:r>
        <w:t xml:space="preserve">Environmental </w:t>
      </w:r>
      <w:r w:rsidR="00A35F6C">
        <w:t>management plan</w:t>
      </w:r>
      <w:bookmarkEnd w:id="20"/>
    </w:p>
    <w:p w14:paraId="4879449B" w14:textId="4C78D0DD" w:rsidR="002A7CB2" w:rsidRDefault="00D65251" w:rsidP="002A7CB2">
      <w:pPr>
        <w:pStyle w:val="BodyText"/>
        <w:rPr>
          <w:rFonts w:ascii="Calibri" w:hAnsi="Calibri" w:cs="Calibri"/>
          <w:lang w:val="en-AU"/>
        </w:rPr>
      </w:pPr>
      <w:r>
        <w:t xml:space="preserve">An </w:t>
      </w:r>
      <w:r w:rsidR="00A35F6C">
        <w:t>e</w:t>
      </w:r>
      <w:r>
        <w:t xml:space="preserve">nvironmental </w:t>
      </w:r>
      <w:r w:rsidR="00A35F6C">
        <w:t>management plan</w:t>
      </w:r>
      <w:r w:rsidR="00EC586C">
        <w:t xml:space="preserve"> </w:t>
      </w:r>
      <w:r w:rsidR="002A7CB2">
        <w:t>is an effective mechanism for managing environmental impact</w:t>
      </w:r>
      <w:r w:rsidR="00A35F6C">
        <w:t xml:space="preserve">, </w:t>
      </w:r>
      <w:r w:rsidR="00334CBB">
        <w:t xml:space="preserve">it </w:t>
      </w:r>
      <w:r w:rsidR="00A35F6C">
        <w:t xml:space="preserve">can be </w:t>
      </w:r>
      <w:r w:rsidR="002A7CB2">
        <w:t xml:space="preserve">tailored to </w:t>
      </w:r>
      <w:r w:rsidR="002A7CB2">
        <w:rPr>
          <w:rFonts w:ascii="Calibri" w:hAnsi="Calibri" w:cs="Calibri"/>
          <w:lang w:val="en-AU"/>
        </w:rPr>
        <w:t xml:space="preserve">identify and control environmental risks to a project / activity level. </w:t>
      </w:r>
      <w:r w:rsidR="00D8724A">
        <w:rPr>
          <w:rFonts w:ascii="Calibri" w:hAnsi="Calibri" w:cs="Calibri"/>
          <w:lang w:val="en-AU"/>
        </w:rPr>
        <w:t xml:space="preserve">Environmental management </w:t>
      </w:r>
      <w:r w:rsidR="0046006D">
        <w:rPr>
          <w:rFonts w:ascii="Calibri" w:hAnsi="Calibri" w:cs="Calibri"/>
          <w:lang w:val="en-AU"/>
        </w:rPr>
        <w:t xml:space="preserve">plans </w:t>
      </w:r>
      <w:r w:rsidR="002A7CB2">
        <w:rPr>
          <w:rFonts w:ascii="Calibri" w:hAnsi="Calibri" w:cs="Calibri"/>
          <w:lang w:val="en-AU"/>
        </w:rPr>
        <w:t xml:space="preserve">are usually developed to respond to environmental requirements at a legislative level, but also to policies and systems at an organizational level. </w:t>
      </w:r>
    </w:p>
    <w:p w14:paraId="036972C3" w14:textId="072EB2D3" w:rsidR="002A7CB2" w:rsidRDefault="002A7CB2" w:rsidP="002A7CB2">
      <w:pPr>
        <w:pStyle w:val="BodyText"/>
        <w:rPr>
          <w:rFonts w:ascii="Calibri" w:hAnsi="Calibri" w:cs="Calibri"/>
          <w:lang w:val="en-AU"/>
        </w:rPr>
      </w:pPr>
      <w:r>
        <w:rPr>
          <w:rFonts w:ascii="Calibri" w:hAnsi="Calibri" w:cs="Calibri"/>
          <w:lang w:val="en-AU"/>
        </w:rPr>
        <w:t xml:space="preserve">An </w:t>
      </w:r>
      <w:r w:rsidR="00D8724A">
        <w:rPr>
          <w:rFonts w:ascii="Calibri" w:hAnsi="Calibri" w:cs="Calibri"/>
          <w:lang w:val="en-AU"/>
        </w:rPr>
        <w:t>environmental management plan</w:t>
      </w:r>
      <w:r w:rsidR="00A35F6C">
        <w:rPr>
          <w:rFonts w:ascii="Calibri" w:hAnsi="Calibri" w:cs="Calibri"/>
          <w:lang w:val="en-AU"/>
        </w:rPr>
        <w:t xml:space="preserve"> </w:t>
      </w:r>
      <w:r>
        <w:rPr>
          <w:rFonts w:ascii="Calibri" w:hAnsi="Calibri" w:cs="Calibri"/>
          <w:lang w:val="en-AU"/>
        </w:rPr>
        <w:t>should formally identify all environmental risks, assess the level of impact, highlight environmental risks that are considered significant, and provide guidance on the necessary mitigation measures required to reduce all risks to the lowest acceptable level.</w:t>
      </w:r>
    </w:p>
    <w:p w14:paraId="1F75B858" w14:textId="1E3FEC4B" w:rsidR="002A7CB2" w:rsidRDefault="002A7CB2" w:rsidP="002A7CB2">
      <w:pPr>
        <w:pStyle w:val="BodyText"/>
        <w:rPr>
          <w:rFonts w:ascii="Calibri" w:hAnsi="Calibri" w:cs="Calibri"/>
          <w:lang w:val="en-AU"/>
        </w:rPr>
      </w:pPr>
      <w:r>
        <w:rPr>
          <w:rFonts w:ascii="Calibri" w:hAnsi="Calibri" w:cs="Calibri"/>
          <w:lang w:val="en-AU"/>
        </w:rPr>
        <w:t xml:space="preserve">For </w:t>
      </w:r>
      <w:r w:rsidR="00A35F6C">
        <w:rPr>
          <w:rFonts w:ascii="Calibri" w:hAnsi="Calibri" w:cs="Calibri"/>
          <w:lang w:val="en-AU"/>
        </w:rPr>
        <w:t>c</w:t>
      </w:r>
      <w:r w:rsidR="001D2108">
        <w:rPr>
          <w:rFonts w:ascii="Calibri" w:hAnsi="Calibri" w:cs="Calibri"/>
          <w:lang w:val="en-AU"/>
        </w:rPr>
        <w:t>ontracting authorities</w:t>
      </w:r>
      <w:r>
        <w:rPr>
          <w:rFonts w:ascii="Calibri" w:hAnsi="Calibri" w:cs="Calibri"/>
          <w:lang w:val="en-AU"/>
        </w:rPr>
        <w:t xml:space="preserve">, the </w:t>
      </w:r>
      <w:r w:rsidR="00D8724A">
        <w:rPr>
          <w:rFonts w:ascii="Calibri" w:hAnsi="Calibri" w:cs="Calibri"/>
          <w:lang w:val="en-AU"/>
        </w:rPr>
        <w:t>environmental management plan</w:t>
      </w:r>
      <w:r>
        <w:rPr>
          <w:rFonts w:ascii="Calibri" w:hAnsi="Calibri" w:cs="Calibri"/>
          <w:lang w:val="en-AU"/>
        </w:rPr>
        <w:t>, and particularly risk matrixes, can also be used to identify the mechanisms by which environmental performance is measured and monitored.</w:t>
      </w:r>
    </w:p>
    <w:p w14:paraId="6AC2E3E8" w14:textId="19FB42FF" w:rsidR="002A7CB2" w:rsidRDefault="002A7CB2" w:rsidP="002A7CB2">
      <w:pPr>
        <w:pStyle w:val="BodyText"/>
        <w:rPr>
          <w:rFonts w:ascii="Calibri" w:hAnsi="Calibri" w:cs="Calibri"/>
          <w:lang w:val="en-AU"/>
        </w:rPr>
      </w:pPr>
      <w:r>
        <w:rPr>
          <w:rFonts w:ascii="Calibri" w:hAnsi="Calibri" w:cs="Calibri"/>
          <w:lang w:val="en-AU"/>
        </w:rPr>
        <w:t xml:space="preserve">This can include audits of environmental systems, formal recording and review of environmental incidents, regular reviews of risk </w:t>
      </w:r>
      <w:r w:rsidR="0046006D">
        <w:rPr>
          <w:rFonts w:ascii="Calibri" w:hAnsi="Calibri" w:cs="Calibri"/>
          <w:lang w:val="en-AU"/>
        </w:rPr>
        <w:t>matrices</w:t>
      </w:r>
      <w:r>
        <w:rPr>
          <w:rFonts w:ascii="Calibri" w:hAnsi="Calibri" w:cs="Calibri"/>
          <w:lang w:val="en-AU"/>
        </w:rPr>
        <w:t>, the introduction of environmental innovations and sustainable practices.</w:t>
      </w:r>
    </w:p>
    <w:p w14:paraId="2BDDE97B" w14:textId="0E46F3A0" w:rsidR="003E3E69" w:rsidRDefault="003E3E69" w:rsidP="002A7CB2">
      <w:pPr>
        <w:pStyle w:val="BodyText"/>
        <w:rPr>
          <w:rFonts w:ascii="Calibri" w:hAnsi="Calibri" w:cs="Calibri"/>
          <w:lang w:val="en-AU"/>
        </w:rPr>
      </w:pPr>
      <w:r>
        <w:rPr>
          <w:rFonts w:ascii="Calibri" w:hAnsi="Calibri" w:cs="Calibri"/>
          <w:lang w:val="en-AU"/>
        </w:rPr>
        <w:t>Guidance on sustainability and environmental management in AtoN can be found in IALA Recommendation R1004 Sustainability in the Provision of Marine Aids to Navigation and IALA Guideline G1036 Environmental Management in Aids to Navigation.</w:t>
      </w:r>
    </w:p>
    <w:p w14:paraId="0961878A" w14:textId="07F88274" w:rsidR="002A7CB2" w:rsidRDefault="002A7CB2" w:rsidP="002A7CB2">
      <w:pPr>
        <w:pStyle w:val="Heading3"/>
        <w:rPr>
          <w:lang w:val="en-AU"/>
        </w:rPr>
      </w:pPr>
      <w:bookmarkStart w:id="21" w:name="_Toc68717671"/>
      <w:r>
        <w:rPr>
          <w:lang w:val="en-AU"/>
        </w:rPr>
        <w:t xml:space="preserve">Quality </w:t>
      </w:r>
      <w:r w:rsidR="00A35F6C">
        <w:rPr>
          <w:lang w:val="en-AU"/>
        </w:rPr>
        <w:t>m</w:t>
      </w:r>
      <w:r>
        <w:rPr>
          <w:lang w:val="en-AU"/>
        </w:rPr>
        <w:t xml:space="preserve">anagement </w:t>
      </w:r>
      <w:r w:rsidR="00334CBB">
        <w:rPr>
          <w:lang w:val="en-AU"/>
        </w:rPr>
        <w:t>p</w:t>
      </w:r>
      <w:r w:rsidR="00A35F6C">
        <w:rPr>
          <w:lang w:val="en-AU"/>
        </w:rPr>
        <w:t>lan</w:t>
      </w:r>
      <w:bookmarkEnd w:id="21"/>
    </w:p>
    <w:p w14:paraId="407E37C1" w14:textId="70D0B1BE" w:rsidR="002A7CB2" w:rsidRDefault="002A7CB2" w:rsidP="002A7CB2">
      <w:pPr>
        <w:pStyle w:val="BodyText"/>
      </w:pPr>
      <w:r>
        <w:t xml:space="preserve">A </w:t>
      </w:r>
      <w:r w:rsidR="00A35F6C">
        <w:t>quality management p</w:t>
      </w:r>
      <w:r>
        <w:t xml:space="preserve">lan </w:t>
      </w:r>
      <w:r w:rsidR="002E76B5">
        <w:t xml:space="preserve"> </w:t>
      </w:r>
      <w:r>
        <w:t xml:space="preserve">is an effective method of setting out work processes, monitoring and testing requirements, responses to non-conformity and in general providing a documented system to ensure that all </w:t>
      </w:r>
      <w:r w:rsidR="00334CBB">
        <w:t>third</w:t>
      </w:r>
      <w:r>
        <w:t xml:space="preserve"> party AtoN services are being delivered to the appropriate standards and that a cycle of constant improvement is adopted.</w:t>
      </w:r>
    </w:p>
    <w:p w14:paraId="24979F70" w14:textId="692AB2EC" w:rsidR="002A7CB2" w:rsidRDefault="002A7CB2" w:rsidP="002A7CB2">
      <w:pPr>
        <w:pStyle w:val="BodyText"/>
      </w:pPr>
      <w:r>
        <w:t>Whilst the ISO9001:2015 Standard provides a universally accepted framework for the establishment of a quality management system or plan, the format and content can be adjusted to respond to the requirements of the services being delivered.</w:t>
      </w:r>
    </w:p>
    <w:p w14:paraId="261EF6B5" w14:textId="7C47C9C1" w:rsidR="00926EC3" w:rsidRDefault="00926EC3" w:rsidP="002A7CB2">
      <w:pPr>
        <w:pStyle w:val="BodyText"/>
      </w:pPr>
      <w:r>
        <w:t xml:space="preserve">The </w:t>
      </w:r>
      <w:r w:rsidR="00A35F6C">
        <w:t xml:space="preserve">quality management plan </w:t>
      </w:r>
      <w:r>
        <w:t>provides a clear f</w:t>
      </w:r>
      <w:r w:rsidR="002E76B5">
        <w:t>ramework</w:t>
      </w:r>
      <w:r>
        <w:t xml:space="preserve"> for performance monitoring. Methods of performance monitoring that may </w:t>
      </w:r>
      <w:r w:rsidR="002E76B5">
        <w:t xml:space="preserve">be </w:t>
      </w:r>
      <w:r>
        <w:t xml:space="preserve">incorporated into a </w:t>
      </w:r>
      <w:r w:rsidR="00A35F6C">
        <w:t xml:space="preserve">quality management plan </w:t>
      </w:r>
      <w:r>
        <w:t>include:</w:t>
      </w:r>
    </w:p>
    <w:p w14:paraId="2F0AEF49" w14:textId="03B8640D" w:rsidR="00926EC3" w:rsidRDefault="00926EC3" w:rsidP="0058243B">
      <w:pPr>
        <w:pStyle w:val="BodyText"/>
        <w:numPr>
          <w:ilvl w:val="0"/>
          <w:numId w:val="35"/>
        </w:numPr>
      </w:pPr>
      <w:r>
        <w:t xml:space="preserve">A </w:t>
      </w:r>
      <w:r w:rsidR="00A35F6C">
        <w:t>p</w:t>
      </w:r>
      <w:r>
        <w:t xml:space="preserve">roject </w:t>
      </w:r>
      <w:r w:rsidR="00A35F6C">
        <w:t xml:space="preserve">plan </w:t>
      </w:r>
      <w:r>
        <w:t>or other method of formally tracking performance and delivery against a formal schedule</w:t>
      </w:r>
      <w:r w:rsidR="00A35F6C">
        <w:t>;</w:t>
      </w:r>
    </w:p>
    <w:p w14:paraId="34D8639A" w14:textId="20289EF3" w:rsidR="00F61222" w:rsidRDefault="00F61222" w:rsidP="0058243B">
      <w:pPr>
        <w:pStyle w:val="BodyText"/>
        <w:numPr>
          <w:ilvl w:val="0"/>
          <w:numId w:val="35"/>
        </w:numPr>
      </w:pPr>
      <w:r>
        <w:t>Inspection Test Records (ITR)</w:t>
      </w:r>
      <w:r w:rsidR="00926EC3">
        <w:t xml:space="preserve"> which identify and document the types, frequencies and level of inspections and testing for services delivered. Hold </w:t>
      </w:r>
      <w:r w:rsidR="00A35F6C">
        <w:t xml:space="preserve">points </w:t>
      </w:r>
      <w:r w:rsidR="00926EC3">
        <w:t xml:space="preserve">and </w:t>
      </w:r>
      <w:r w:rsidR="00A35F6C">
        <w:t xml:space="preserve">witness </w:t>
      </w:r>
      <w:r w:rsidR="00926EC3">
        <w:t>points introduce stages of the works at which these activities must be carried out and are generally related to ensure the quality of the work meets the standards to which it applies</w:t>
      </w:r>
      <w:r w:rsidR="00A35F6C">
        <w:t>;</w:t>
      </w:r>
    </w:p>
    <w:p w14:paraId="6C71DC8A" w14:textId="51668D45" w:rsidR="00F61222" w:rsidRDefault="00F61222" w:rsidP="0058243B">
      <w:pPr>
        <w:pStyle w:val="BodyText"/>
        <w:numPr>
          <w:ilvl w:val="0"/>
          <w:numId w:val="35"/>
        </w:numPr>
      </w:pPr>
      <w:r>
        <w:t xml:space="preserve">Equipment calibration </w:t>
      </w:r>
      <w:r w:rsidR="00926EC3">
        <w:t>which ensures all key equipment used is calibrated, tested where necessary, and able to ensure the quality of the services delivered</w:t>
      </w:r>
      <w:r w:rsidR="00A35F6C">
        <w:t>;</w:t>
      </w:r>
    </w:p>
    <w:p w14:paraId="4D1F9311" w14:textId="2ACCF286" w:rsidR="00926EC3" w:rsidRDefault="00926EC3" w:rsidP="0058243B">
      <w:pPr>
        <w:pStyle w:val="BodyText"/>
        <w:numPr>
          <w:ilvl w:val="0"/>
          <w:numId w:val="35"/>
        </w:numPr>
      </w:pPr>
      <w:r>
        <w:lastRenderedPageBreak/>
        <w:t>Training plans which identify the minimum competencies required for personnel delivering all levels of services, which can be regularly reviewed and audited.</w:t>
      </w:r>
      <w:r w:rsidR="00C4555E">
        <w:t xml:space="preserve"> This is critical in the performance of </w:t>
      </w:r>
      <w:r w:rsidR="00334CBB">
        <w:t xml:space="preserve">third </w:t>
      </w:r>
      <w:r w:rsidR="00C4555E">
        <w:t xml:space="preserve">party </w:t>
      </w:r>
      <w:r w:rsidR="00A35F6C">
        <w:t>contactors</w:t>
      </w:r>
      <w:r w:rsidR="00C4555E">
        <w:t xml:space="preserve"> as it ensures there is sufficient competency and expertise at all levels of the organization</w:t>
      </w:r>
      <w:r w:rsidR="00A35F6C">
        <w:t>; and</w:t>
      </w:r>
    </w:p>
    <w:p w14:paraId="01C86007" w14:textId="4B0B601F" w:rsidR="00C4555E" w:rsidRDefault="00C4555E" w:rsidP="0058243B">
      <w:pPr>
        <w:pStyle w:val="BodyText"/>
        <w:numPr>
          <w:ilvl w:val="0"/>
          <w:numId w:val="35"/>
        </w:numPr>
      </w:pPr>
      <w:r>
        <w:t xml:space="preserve">Commissioning plans or procedures, documenting the method by which AtoN equipment is commissioned, and allows the </w:t>
      </w:r>
      <w:r w:rsidR="00A35F6C">
        <w:t>c</w:t>
      </w:r>
      <w:r w:rsidR="001D2108">
        <w:t>ontracting authority</w:t>
      </w:r>
      <w:r>
        <w:t xml:space="preserve"> to measure performance in such a key phase of AtoN delivery. </w:t>
      </w:r>
    </w:p>
    <w:p w14:paraId="07DC7A49" w14:textId="08DBCC8A" w:rsidR="00C4555E" w:rsidRDefault="00A35F6C" w:rsidP="00C4555E">
      <w:pPr>
        <w:pStyle w:val="Heading2"/>
      </w:pPr>
      <w:bookmarkStart w:id="22" w:name="_Toc68717672"/>
      <w:r>
        <w:t>Reporting</w:t>
      </w:r>
      <w:bookmarkEnd w:id="22"/>
    </w:p>
    <w:p w14:paraId="6EF93687" w14:textId="2892D2C1" w:rsidR="00C4555E" w:rsidRDefault="00C4555E" w:rsidP="00C4555E">
      <w:pPr>
        <w:pStyle w:val="BodyText"/>
      </w:pPr>
      <w:r>
        <w:t>Reporting is a key requirement in any contract, as it allows for the development and collection of records that relate to the work being carried out, or the services being delivered.</w:t>
      </w:r>
    </w:p>
    <w:p w14:paraId="23ABEB9D" w14:textId="172AD777" w:rsidR="00C4555E" w:rsidRDefault="00C4555E" w:rsidP="00C4555E">
      <w:pPr>
        <w:pStyle w:val="BodyText"/>
      </w:pPr>
      <w:r>
        <w:t xml:space="preserve">The type and frequency of reporting is dependent on the complexity of the work and may also be related to systems, asset management systems or other management mechanisms that the </w:t>
      </w:r>
      <w:r w:rsidR="00D24B87">
        <w:t>c</w:t>
      </w:r>
      <w:r w:rsidR="001D2108">
        <w:t>ontracting authority</w:t>
      </w:r>
      <w:r>
        <w:t xml:space="preserve"> has in place.</w:t>
      </w:r>
    </w:p>
    <w:p w14:paraId="0011A0F6" w14:textId="44997CBE" w:rsidR="00C4555E" w:rsidRDefault="00C4555E" w:rsidP="00C4555E">
      <w:pPr>
        <w:pStyle w:val="BodyText"/>
      </w:pPr>
      <w:r>
        <w:t>Some of the reporting types which may be considered are:</w:t>
      </w:r>
    </w:p>
    <w:p w14:paraId="4F535A84" w14:textId="7A38AE7D" w:rsidR="00C4555E" w:rsidRDefault="00C4555E" w:rsidP="0058243B">
      <w:pPr>
        <w:pStyle w:val="BodyText"/>
        <w:numPr>
          <w:ilvl w:val="0"/>
          <w:numId w:val="35"/>
        </w:numPr>
      </w:pPr>
      <w:r>
        <w:t xml:space="preserve">Weekly </w:t>
      </w:r>
      <w:r w:rsidR="00334CBB">
        <w:t xml:space="preserve">or daily </w:t>
      </w:r>
      <w:r w:rsidR="002E76B5">
        <w:t>w</w:t>
      </w:r>
      <w:r>
        <w:t xml:space="preserve">ork </w:t>
      </w:r>
      <w:r w:rsidR="002E76B5">
        <w:t>r</w:t>
      </w:r>
      <w:r>
        <w:t>eports</w:t>
      </w:r>
    </w:p>
    <w:p w14:paraId="1BC2F104" w14:textId="44E7D745" w:rsidR="00C4555E" w:rsidRDefault="00C4555E" w:rsidP="0058243B">
      <w:pPr>
        <w:pStyle w:val="BodyText"/>
        <w:numPr>
          <w:ilvl w:val="0"/>
          <w:numId w:val="35"/>
        </w:numPr>
      </w:pPr>
      <w:r>
        <w:t xml:space="preserve">AtoN </w:t>
      </w:r>
      <w:r w:rsidR="002E76B5">
        <w:t>s</w:t>
      </w:r>
      <w:r>
        <w:t xml:space="preserve">ite </w:t>
      </w:r>
      <w:r w:rsidR="002E76B5">
        <w:t>i</w:t>
      </w:r>
      <w:r>
        <w:t>nspections</w:t>
      </w:r>
    </w:p>
    <w:p w14:paraId="6936C1B8" w14:textId="113C8C6C" w:rsidR="00C4555E" w:rsidRDefault="00C4555E" w:rsidP="0058243B">
      <w:pPr>
        <w:pStyle w:val="BodyText"/>
        <w:numPr>
          <w:ilvl w:val="0"/>
          <w:numId w:val="35"/>
        </w:numPr>
      </w:pPr>
      <w:r>
        <w:t xml:space="preserve">Maintenance </w:t>
      </w:r>
      <w:r w:rsidR="002E76B5">
        <w:t>r</w:t>
      </w:r>
      <w:r>
        <w:t>eports</w:t>
      </w:r>
    </w:p>
    <w:p w14:paraId="11684061" w14:textId="6D82A483" w:rsidR="00C4555E" w:rsidRDefault="00C4555E" w:rsidP="0058243B">
      <w:pPr>
        <w:pStyle w:val="BodyText"/>
        <w:numPr>
          <w:ilvl w:val="0"/>
          <w:numId w:val="35"/>
        </w:numPr>
      </w:pPr>
      <w:r>
        <w:t xml:space="preserve">Commissioning </w:t>
      </w:r>
      <w:r w:rsidR="002E76B5">
        <w:t>r</w:t>
      </w:r>
      <w:r>
        <w:t>eports</w:t>
      </w:r>
    </w:p>
    <w:p w14:paraId="2ED23916" w14:textId="36A7D031" w:rsidR="00C4555E" w:rsidRDefault="00C4555E" w:rsidP="0058243B">
      <w:pPr>
        <w:pStyle w:val="BodyText"/>
        <w:numPr>
          <w:ilvl w:val="0"/>
          <w:numId w:val="35"/>
        </w:numPr>
      </w:pPr>
      <w:r>
        <w:t xml:space="preserve">Monthly, </w:t>
      </w:r>
      <w:r w:rsidR="002E76B5">
        <w:t>q</w:t>
      </w:r>
      <w:r>
        <w:t xml:space="preserve">uarterly or </w:t>
      </w:r>
      <w:r w:rsidR="002E76B5">
        <w:t>a</w:t>
      </w:r>
      <w:r>
        <w:t xml:space="preserve">nnual </w:t>
      </w:r>
      <w:r w:rsidR="002E76B5">
        <w:t>p</w:t>
      </w:r>
      <w:r>
        <w:t xml:space="preserve">rogress </w:t>
      </w:r>
      <w:r w:rsidR="002E76B5">
        <w:t>r</w:t>
      </w:r>
      <w:r>
        <w:t>eports</w:t>
      </w:r>
    </w:p>
    <w:p w14:paraId="313C2EB6" w14:textId="3B4FBAFA" w:rsidR="00C4555E" w:rsidRDefault="00C4555E" w:rsidP="0058243B">
      <w:pPr>
        <w:pStyle w:val="BodyText"/>
        <w:numPr>
          <w:ilvl w:val="0"/>
          <w:numId w:val="35"/>
        </w:numPr>
      </w:pPr>
      <w:r>
        <w:t xml:space="preserve">Failure </w:t>
      </w:r>
      <w:r w:rsidR="002E76B5">
        <w:t>r</w:t>
      </w:r>
      <w:r>
        <w:t xml:space="preserve">esponse </w:t>
      </w:r>
      <w:r w:rsidR="002E76B5">
        <w:t>r</w:t>
      </w:r>
      <w:r>
        <w:t>eports</w:t>
      </w:r>
    </w:p>
    <w:p w14:paraId="7ACB6C98" w14:textId="103FFFD7" w:rsidR="00C4555E" w:rsidRDefault="00C4555E" w:rsidP="0058243B">
      <w:pPr>
        <w:pStyle w:val="BodyText"/>
        <w:numPr>
          <w:ilvl w:val="0"/>
          <w:numId w:val="35"/>
        </w:numPr>
      </w:pPr>
      <w:r>
        <w:t xml:space="preserve">Incident </w:t>
      </w:r>
      <w:r w:rsidR="002E76B5">
        <w:t>r</w:t>
      </w:r>
      <w:r>
        <w:t>eports</w:t>
      </w:r>
      <w:r w:rsidR="007B7AA7">
        <w:t xml:space="preserve"> (</w:t>
      </w:r>
      <w:r w:rsidR="00F44F09">
        <w:t xml:space="preserve">incidents, </w:t>
      </w:r>
      <w:r w:rsidR="007B7AA7">
        <w:t>accidents and near misses)</w:t>
      </w:r>
    </w:p>
    <w:p w14:paraId="69120D4D" w14:textId="04BDB351" w:rsidR="00C4555E" w:rsidRDefault="00C4555E" w:rsidP="0058243B">
      <w:pPr>
        <w:pStyle w:val="BodyText"/>
        <w:numPr>
          <w:ilvl w:val="0"/>
          <w:numId w:val="35"/>
        </w:numPr>
      </w:pPr>
      <w:r>
        <w:t xml:space="preserve">Other reports as required by the applicable </w:t>
      </w:r>
      <w:r w:rsidR="00D24B87">
        <w:t>m</w:t>
      </w:r>
      <w:r>
        <w:t xml:space="preserve">anagement </w:t>
      </w:r>
      <w:r w:rsidR="00D24B87">
        <w:t xml:space="preserve">plans </w:t>
      </w:r>
      <w:r>
        <w:t>in place</w:t>
      </w:r>
    </w:p>
    <w:p w14:paraId="10D538BC" w14:textId="56CC1973" w:rsidR="00C4555E" w:rsidRDefault="00C4555E" w:rsidP="00C4555E">
      <w:pPr>
        <w:pStyle w:val="Heading2"/>
      </w:pPr>
      <w:bookmarkStart w:id="23" w:name="_Toc68717673"/>
      <w:r>
        <w:t>Inspections and Audits</w:t>
      </w:r>
      <w:bookmarkEnd w:id="23"/>
    </w:p>
    <w:p w14:paraId="36DDC2F3" w14:textId="77777777" w:rsidR="00334CBB" w:rsidRDefault="00C4555E" w:rsidP="00C4555E">
      <w:pPr>
        <w:pStyle w:val="BodyText"/>
      </w:pPr>
      <w:r>
        <w:t xml:space="preserve">Inspections and audits are a necessary mechanism to have in place, as it allows a </w:t>
      </w:r>
      <w:r w:rsidR="00D24B87">
        <w:t>c</w:t>
      </w:r>
      <w:r w:rsidR="001D2108">
        <w:t>ontracting authority</w:t>
      </w:r>
      <w:r>
        <w:t xml:space="preserve"> to physically verify that works are completed</w:t>
      </w:r>
      <w:r w:rsidR="002F1181">
        <w:t>,</w:t>
      </w:r>
      <w:r>
        <w:t xml:space="preserve"> or services delivered in </w:t>
      </w:r>
      <w:r w:rsidR="002F1181">
        <w:t>compliance with their stated requirements.</w:t>
      </w:r>
    </w:p>
    <w:p w14:paraId="7C4BF507" w14:textId="51AA77B7" w:rsidR="002F1181" w:rsidRDefault="002F1181" w:rsidP="00C4555E">
      <w:pPr>
        <w:pStyle w:val="BodyText"/>
      </w:pPr>
      <w:r>
        <w:t>The scope and scheduling of inspections and audits can vary widely and are often aligned with the requirements of established management plans, contractual requirements, or technical specifications. An example of inspection and audit types are:</w:t>
      </w:r>
    </w:p>
    <w:p w14:paraId="35A66BF6" w14:textId="6A7B537A" w:rsidR="002F1181" w:rsidRDefault="002F1181" w:rsidP="0058243B">
      <w:pPr>
        <w:pStyle w:val="BodyText"/>
        <w:numPr>
          <w:ilvl w:val="0"/>
          <w:numId w:val="35"/>
        </w:numPr>
      </w:pPr>
      <w:r>
        <w:t>Audits of records</w:t>
      </w:r>
      <w:r w:rsidR="002578A9">
        <w:t>;</w:t>
      </w:r>
    </w:p>
    <w:p w14:paraId="0AD9448E" w14:textId="183E5A05" w:rsidR="002F1181" w:rsidRDefault="002F1181" w:rsidP="0058243B">
      <w:pPr>
        <w:pStyle w:val="BodyText"/>
        <w:numPr>
          <w:ilvl w:val="0"/>
          <w:numId w:val="35"/>
        </w:numPr>
      </w:pPr>
      <w:r>
        <w:t>Site inspections of completed work</w:t>
      </w:r>
      <w:r w:rsidR="002578A9">
        <w:t>;</w:t>
      </w:r>
    </w:p>
    <w:p w14:paraId="297E1D60" w14:textId="2B103E78" w:rsidR="002F1181" w:rsidRDefault="002F1181" w:rsidP="0058243B">
      <w:pPr>
        <w:pStyle w:val="BodyText"/>
        <w:numPr>
          <w:ilvl w:val="0"/>
          <w:numId w:val="35"/>
        </w:numPr>
      </w:pPr>
      <w:r>
        <w:t>Site inspections and audits of work being carried out</w:t>
      </w:r>
      <w:r w:rsidR="002578A9">
        <w:t>;</w:t>
      </w:r>
    </w:p>
    <w:p w14:paraId="704E0004" w14:textId="29395477" w:rsidR="002F1181" w:rsidRDefault="002F1181" w:rsidP="0058243B">
      <w:pPr>
        <w:pStyle w:val="BodyText"/>
        <w:numPr>
          <w:ilvl w:val="0"/>
          <w:numId w:val="35"/>
        </w:numPr>
      </w:pPr>
      <w:r>
        <w:t>Independent audits of AtoN sites</w:t>
      </w:r>
      <w:r w:rsidR="002578A9">
        <w:t>;</w:t>
      </w:r>
    </w:p>
    <w:p w14:paraId="1913E184" w14:textId="38D3CB24" w:rsidR="002F1181" w:rsidRDefault="002F1181" w:rsidP="0058243B">
      <w:pPr>
        <w:pStyle w:val="BodyText"/>
        <w:numPr>
          <w:ilvl w:val="0"/>
          <w:numId w:val="35"/>
        </w:numPr>
      </w:pPr>
      <w:r>
        <w:t xml:space="preserve">Annual audits of </w:t>
      </w:r>
      <w:r w:rsidR="00D24B87">
        <w:t xml:space="preserve">facilities being used by </w:t>
      </w:r>
      <w:r w:rsidR="00DC09D2">
        <w:t xml:space="preserve">third party </w:t>
      </w:r>
      <w:r w:rsidR="00D24B87">
        <w:t>contractors</w:t>
      </w:r>
      <w:r w:rsidR="002578A9">
        <w:t>;</w:t>
      </w:r>
    </w:p>
    <w:p w14:paraId="79E39DE0" w14:textId="517E99E9" w:rsidR="002F1181" w:rsidRDefault="002F1181" w:rsidP="0058243B">
      <w:pPr>
        <w:pStyle w:val="BodyText"/>
        <w:numPr>
          <w:ilvl w:val="0"/>
          <w:numId w:val="35"/>
        </w:numPr>
      </w:pPr>
      <w:r>
        <w:t>Environmental audits</w:t>
      </w:r>
      <w:r w:rsidR="002578A9">
        <w:t>;</w:t>
      </w:r>
    </w:p>
    <w:p w14:paraId="7CB69EFA" w14:textId="00E36002" w:rsidR="002F1181" w:rsidRDefault="002F1181" w:rsidP="0058243B">
      <w:pPr>
        <w:pStyle w:val="BodyText"/>
        <w:numPr>
          <w:ilvl w:val="0"/>
          <w:numId w:val="35"/>
        </w:numPr>
      </w:pPr>
      <w:r>
        <w:t>Workplace safety audits</w:t>
      </w:r>
      <w:r w:rsidR="002578A9">
        <w:t>;</w:t>
      </w:r>
    </w:p>
    <w:p w14:paraId="0BAA3219" w14:textId="16ACD1E3" w:rsidR="002F1181" w:rsidRDefault="002F1181" w:rsidP="0058243B">
      <w:pPr>
        <w:pStyle w:val="BodyText"/>
        <w:numPr>
          <w:ilvl w:val="0"/>
          <w:numId w:val="35"/>
        </w:numPr>
      </w:pPr>
      <w:r>
        <w:t>Quality audits</w:t>
      </w:r>
      <w:r w:rsidR="002578A9">
        <w:t xml:space="preserve">; </w:t>
      </w:r>
    </w:p>
    <w:p w14:paraId="06CD2CA3" w14:textId="08832FE4" w:rsidR="002F1181" w:rsidRDefault="002F1181" w:rsidP="0058243B">
      <w:pPr>
        <w:pStyle w:val="BodyText"/>
        <w:numPr>
          <w:ilvl w:val="0"/>
          <w:numId w:val="35"/>
        </w:numPr>
      </w:pPr>
      <w:r>
        <w:t xml:space="preserve">Factory Acceptance Tests </w:t>
      </w:r>
      <w:r w:rsidR="002578A9">
        <w:t xml:space="preserve">(FAT) </w:t>
      </w:r>
      <w:r>
        <w:t>or pre-installation inspections</w:t>
      </w:r>
      <w:r w:rsidR="00FD259F">
        <w:t>; and</w:t>
      </w:r>
    </w:p>
    <w:p w14:paraId="2FFEA8B8" w14:textId="66AB718B" w:rsidR="00F44F09" w:rsidRDefault="00F44F09" w:rsidP="0058243B">
      <w:pPr>
        <w:pStyle w:val="BodyText"/>
        <w:numPr>
          <w:ilvl w:val="0"/>
          <w:numId w:val="35"/>
        </w:numPr>
      </w:pPr>
      <w:r>
        <w:t>Site Acceptance Tests (SAT)</w:t>
      </w:r>
      <w:r w:rsidR="00FD259F">
        <w:t>.</w:t>
      </w:r>
    </w:p>
    <w:p w14:paraId="0C07FF98" w14:textId="3EEFE889" w:rsidR="002F1181" w:rsidRDefault="002F1181" w:rsidP="002F1181">
      <w:pPr>
        <w:pStyle w:val="Heading2"/>
      </w:pPr>
      <w:bookmarkStart w:id="24" w:name="_Toc68717674"/>
      <w:r>
        <w:lastRenderedPageBreak/>
        <w:t>The use of Key Performance Indicators (KPI</w:t>
      </w:r>
      <w:r w:rsidR="00D24B87">
        <w:t>s</w:t>
      </w:r>
      <w:r>
        <w:t>)</w:t>
      </w:r>
      <w:bookmarkEnd w:id="24"/>
    </w:p>
    <w:p w14:paraId="4F5214F5" w14:textId="230B60EA" w:rsidR="002F1181" w:rsidRDefault="0049248D" w:rsidP="002F1181">
      <w:pPr>
        <w:pStyle w:val="BodyText"/>
      </w:pPr>
      <w:r>
        <w:t>The use of Key Performance Indicators (KPIs) is an effective method of monitoring contractual performance, across a wide range of different areas. They are quantifiable, outcome-based statements that are incorporated into a contract, which are used to measure performance.</w:t>
      </w:r>
    </w:p>
    <w:p w14:paraId="0691A517" w14:textId="28459E07" w:rsidR="0049248D" w:rsidRDefault="0049248D" w:rsidP="002F1181">
      <w:pPr>
        <w:pStyle w:val="BodyText"/>
      </w:pPr>
      <w:r>
        <w:t xml:space="preserve">The type of KPIs used will be directly related to the main scope of the contract, the key deliverables but also other high-level requirements that may be stated in management plans or other key documents. A </w:t>
      </w:r>
      <w:r w:rsidR="00D24B87">
        <w:t>c</w:t>
      </w:r>
      <w:r w:rsidR="001D2108">
        <w:t>ontracting authority</w:t>
      </w:r>
      <w:r>
        <w:t xml:space="preserve"> should choose the KPIs </w:t>
      </w:r>
      <w:r w:rsidR="00F44F09">
        <w:t xml:space="preserve">best </w:t>
      </w:r>
      <w:r>
        <w:t>suited to the scope of services being delivered.</w:t>
      </w:r>
    </w:p>
    <w:p w14:paraId="7D2E6CFA" w14:textId="5F3C658C" w:rsidR="0049248D" w:rsidRDefault="0049248D" w:rsidP="002F1181">
      <w:pPr>
        <w:pStyle w:val="BodyText"/>
      </w:pPr>
      <w:r>
        <w:t xml:space="preserve">A common practice in some outsourcing arrangements is to tie KPI performance to a set percentage or portion of the contract payments, as a type of security against </w:t>
      </w:r>
      <w:r w:rsidR="00DC09D2">
        <w:t xml:space="preserve">the third </w:t>
      </w:r>
      <w:r>
        <w:t xml:space="preserve">party </w:t>
      </w:r>
      <w:r w:rsidR="00D24B87">
        <w:t>contractor’s</w:t>
      </w:r>
      <w:r>
        <w:t xml:space="preserve"> performance. This can act as a commercial incentive to ensure delivery of services is to the </w:t>
      </w:r>
      <w:r w:rsidR="00DC09D2">
        <w:t xml:space="preserve">required </w:t>
      </w:r>
      <w:r>
        <w:t>standard.</w:t>
      </w:r>
    </w:p>
    <w:p w14:paraId="7576E6A8" w14:textId="2B109BE1" w:rsidR="0049248D" w:rsidRDefault="0049248D" w:rsidP="002F1181">
      <w:pPr>
        <w:pStyle w:val="BodyText"/>
      </w:pPr>
      <w:r>
        <w:t>KPIs that may be considered for use in AtoN deliver</w:t>
      </w:r>
      <w:r w:rsidR="00DC09D2">
        <w:t>y</w:t>
      </w:r>
      <w:r>
        <w:t xml:space="preserve"> are:</w:t>
      </w:r>
    </w:p>
    <w:p w14:paraId="4C0B7DF5" w14:textId="7D44CC24" w:rsidR="0049248D" w:rsidRDefault="0049248D" w:rsidP="0058243B">
      <w:pPr>
        <w:pStyle w:val="BodyText"/>
        <w:numPr>
          <w:ilvl w:val="0"/>
          <w:numId w:val="35"/>
        </w:numPr>
      </w:pPr>
      <w:r>
        <w:t xml:space="preserve">Availability objectives to ensure </w:t>
      </w:r>
      <w:r w:rsidR="002E76B5">
        <w:t xml:space="preserve">that </w:t>
      </w:r>
      <w:r>
        <w:t>the</w:t>
      </w:r>
      <w:r w:rsidR="00DC09D2">
        <w:t xml:space="preserve"> third </w:t>
      </w:r>
      <w:r>
        <w:t xml:space="preserve">party </w:t>
      </w:r>
      <w:r w:rsidR="00D24B87">
        <w:t>contractor</w:t>
      </w:r>
      <w:r>
        <w:t xml:space="preserve"> maintain</w:t>
      </w:r>
      <w:r w:rsidR="002E76B5">
        <w:t>s</w:t>
      </w:r>
      <w:r>
        <w:t xml:space="preserve"> AtoN assets in compliance with IALA Recommendation </w:t>
      </w:r>
      <w:r w:rsidR="00C36AF5">
        <w:t xml:space="preserve">R0103 </w:t>
      </w:r>
      <w:r w:rsidR="00D24B87">
        <w:t>Categorisation and Availability Objectives for Short Range Aids to Navigation</w:t>
      </w:r>
      <w:r>
        <w:t xml:space="preserve"> </w:t>
      </w:r>
      <w:r w:rsidR="00C36AF5">
        <w:t>(O-130)</w:t>
      </w:r>
      <w:r w:rsidR="00C36AF5">
        <w:t xml:space="preserve"> </w:t>
      </w:r>
      <w:r>
        <w:t xml:space="preserve">and IALA Guideline </w:t>
      </w:r>
      <w:r w:rsidR="00C36AF5">
        <w:t>G</w:t>
      </w:r>
      <w:r>
        <w:t>1035</w:t>
      </w:r>
      <w:r w:rsidR="00D24B87">
        <w:t xml:space="preserve"> On Availability and Reliability of Aids to Navigation – Theory and Examples</w:t>
      </w:r>
    </w:p>
    <w:p w14:paraId="34DE7A6F" w14:textId="59EE49B7" w:rsidR="0049248D" w:rsidRDefault="0049248D" w:rsidP="0058243B">
      <w:pPr>
        <w:pStyle w:val="BodyText"/>
        <w:numPr>
          <w:ilvl w:val="0"/>
          <w:numId w:val="35"/>
        </w:numPr>
      </w:pPr>
      <w:r>
        <w:t xml:space="preserve">Mean </w:t>
      </w:r>
      <w:r w:rsidR="002E76B5">
        <w:t>t</w:t>
      </w:r>
      <w:r>
        <w:t xml:space="preserve">ime to </w:t>
      </w:r>
      <w:r w:rsidR="002E76B5">
        <w:t>r</w:t>
      </w:r>
      <w:r>
        <w:t>epair</w:t>
      </w:r>
      <w:r w:rsidR="00D24B87">
        <w:t xml:space="preserve"> </w:t>
      </w:r>
      <w:r w:rsidR="00DC09D2">
        <w:t>(</w:t>
      </w:r>
      <w:r w:rsidR="00D24B87">
        <w:t>MTTR)</w:t>
      </w:r>
    </w:p>
    <w:p w14:paraId="272EF1CA" w14:textId="29F7D312" w:rsidR="00F44F09" w:rsidRDefault="00F44F09" w:rsidP="00F44F09">
      <w:pPr>
        <w:pStyle w:val="BodyText"/>
        <w:numPr>
          <w:ilvl w:val="0"/>
          <w:numId w:val="35"/>
        </w:numPr>
      </w:pPr>
      <w:r>
        <w:t>Mean time between failures (MTBF)</w:t>
      </w:r>
    </w:p>
    <w:p w14:paraId="41DF630A" w14:textId="37119464" w:rsidR="0049248D" w:rsidRDefault="00DC09D2" w:rsidP="0058243B">
      <w:pPr>
        <w:pStyle w:val="BodyText"/>
        <w:numPr>
          <w:ilvl w:val="0"/>
          <w:numId w:val="35"/>
        </w:numPr>
      </w:pPr>
      <w:r>
        <w:t xml:space="preserve">Compliance with </w:t>
      </w:r>
      <w:r w:rsidR="0049248D">
        <w:t xml:space="preserve">environmental </w:t>
      </w:r>
      <w:r>
        <w:t xml:space="preserve">and </w:t>
      </w:r>
      <w:r w:rsidR="0049248D">
        <w:t>safety</w:t>
      </w:r>
      <w:r>
        <w:t xml:space="preserve"> management plans</w:t>
      </w:r>
    </w:p>
    <w:p w14:paraId="08E38E4B" w14:textId="224443B1" w:rsidR="0049248D" w:rsidRDefault="0049248D" w:rsidP="0058243B">
      <w:pPr>
        <w:pStyle w:val="BodyText"/>
        <w:numPr>
          <w:ilvl w:val="0"/>
          <w:numId w:val="35"/>
        </w:numPr>
      </w:pPr>
      <w:r>
        <w:t xml:space="preserve">Number of </w:t>
      </w:r>
      <w:r w:rsidR="002E76B5">
        <w:t>s</w:t>
      </w:r>
      <w:r>
        <w:t>ustainability initiatives introduced</w:t>
      </w:r>
      <w:r w:rsidR="00DC09D2">
        <w:t xml:space="preserve"> by the third party contractor</w:t>
      </w:r>
    </w:p>
    <w:p w14:paraId="4B412131" w14:textId="056BD075" w:rsidR="0049248D" w:rsidRDefault="0049248D" w:rsidP="0058243B">
      <w:pPr>
        <w:pStyle w:val="BodyText"/>
        <w:numPr>
          <w:ilvl w:val="0"/>
          <w:numId w:val="35"/>
        </w:numPr>
      </w:pPr>
      <w:r>
        <w:t xml:space="preserve">Number of </w:t>
      </w:r>
      <w:r w:rsidR="00634C5D">
        <w:t>non-conformances</w:t>
      </w:r>
    </w:p>
    <w:p w14:paraId="2ABC30AA" w14:textId="2E49CA16" w:rsidR="0049248D" w:rsidRDefault="0049248D" w:rsidP="0058243B">
      <w:pPr>
        <w:pStyle w:val="BodyText"/>
        <w:numPr>
          <w:ilvl w:val="0"/>
          <w:numId w:val="35"/>
        </w:numPr>
      </w:pPr>
      <w:r>
        <w:t>Stakeholder engagement</w:t>
      </w:r>
    </w:p>
    <w:p w14:paraId="58A7959D" w14:textId="5FDA70AD" w:rsidR="0049248D" w:rsidRDefault="0049248D" w:rsidP="0058243B">
      <w:pPr>
        <w:pStyle w:val="BodyText"/>
        <w:numPr>
          <w:ilvl w:val="0"/>
          <w:numId w:val="35"/>
        </w:numPr>
      </w:pPr>
      <w:r>
        <w:t>Reporting requirements met</w:t>
      </w:r>
    </w:p>
    <w:p w14:paraId="799BE628" w14:textId="38769D17" w:rsidR="0049248D" w:rsidRDefault="0049248D" w:rsidP="0058243B">
      <w:pPr>
        <w:pStyle w:val="BodyText"/>
        <w:numPr>
          <w:ilvl w:val="0"/>
          <w:numId w:val="35"/>
        </w:numPr>
      </w:pPr>
      <w:r>
        <w:t>Number of innovations introduced</w:t>
      </w:r>
    </w:p>
    <w:p w14:paraId="4A5955E0" w14:textId="00F56BC5" w:rsidR="0049248D" w:rsidRDefault="0049248D" w:rsidP="0058243B">
      <w:pPr>
        <w:pStyle w:val="BodyText"/>
        <w:numPr>
          <w:ilvl w:val="0"/>
          <w:numId w:val="35"/>
        </w:numPr>
      </w:pPr>
      <w:r>
        <w:t>Number of faults or failures</w:t>
      </w:r>
    </w:p>
    <w:p w14:paraId="60691979" w14:textId="4A21E71C" w:rsidR="0049248D" w:rsidRDefault="0049248D" w:rsidP="0058243B">
      <w:pPr>
        <w:pStyle w:val="BodyText"/>
        <w:numPr>
          <w:ilvl w:val="0"/>
          <w:numId w:val="35"/>
        </w:numPr>
      </w:pPr>
      <w:r>
        <w:t>Compliance with work programs and schedules</w:t>
      </w:r>
    </w:p>
    <w:p w14:paraId="4E0047D2" w14:textId="2C175DDC" w:rsidR="004920BA" w:rsidRDefault="004920BA" w:rsidP="0058243B">
      <w:pPr>
        <w:pStyle w:val="BodyText"/>
        <w:numPr>
          <w:ilvl w:val="0"/>
          <w:numId w:val="35"/>
        </w:numPr>
      </w:pPr>
      <w:r>
        <w:t>ISO or other industry related accreditations.</w:t>
      </w:r>
    </w:p>
    <w:p w14:paraId="2F3D8056" w14:textId="77777777" w:rsidR="004920BA" w:rsidRDefault="004920BA" w:rsidP="004920BA">
      <w:pPr>
        <w:pStyle w:val="BodyText"/>
      </w:pPr>
    </w:p>
    <w:p w14:paraId="5D210906" w14:textId="4638DB8F" w:rsidR="002E7635" w:rsidRDefault="00F61222" w:rsidP="00CC2352">
      <w:pPr>
        <w:pStyle w:val="Heading1"/>
      </w:pPr>
      <w:bookmarkStart w:id="25" w:name="_Toc68717675"/>
      <w:r>
        <w:t>I</w:t>
      </w:r>
      <w:r w:rsidR="00A331E5">
        <w:t>NFORMATION MANAGEMENT AND QUALITY RECORDS</w:t>
      </w:r>
      <w:bookmarkEnd w:id="25"/>
    </w:p>
    <w:p w14:paraId="6D5436D8" w14:textId="2203625B" w:rsidR="0058243B" w:rsidRDefault="0058243B" w:rsidP="0058243B">
      <w:pPr>
        <w:pStyle w:val="Heading1separatationline"/>
      </w:pPr>
    </w:p>
    <w:p w14:paraId="4F149A27" w14:textId="1F31909C" w:rsidR="008D64EC" w:rsidRDefault="0058243B" w:rsidP="0058243B">
      <w:pPr>
        <w:pStyle w:val="BodyText"/>
      </w:pPr>
      <w:r w:rsidRPr="00CA4913">
        <w:t xml:space="preserve">The </w:t>
      </w:r>
      <w:r w:rsidR="00D24B87">
        <w:t>c</w:t>
      </w:r>
      <w:r w:rsidR="001D2108">
        <w:t>ontracting authority</w:t>
      </w:r>
      <w:r w:rsidR="008D64EC">
        <w:t xml:space="preserve"> should </w:t>
      </w:r>
      <w:r w:rsidR="00E814B3">
        <w:t xml:space="preserve">consider </w:t>
      </w:r>
      <w:r w:rsidR="008D64EC">
        <w:t>maintain</w:t>
      </w:r>
      <w:r w:rsidR="00E814B3">
        <w:t>ing</w:t>
      </w:r>
      <w:r w:rsidR="008D64EC">
        <w:t xml:space="preserve"> a system for the management of information, data and records pertaining to the services being delivered by the </w:t>
      </w:r>
      <w:r w:rsidR="00DC09D2">
        <w:t xml:space="preserve">third </w:t>
      </w:r>
      <w:r w:rsidR="008D64EC">
        <w:t>party</w:t>
      </w:r>
      <w:r w:rsidR="00D24B87">
        <w:t xml:space="preserve"> contractor</w:t>
      </w:r>
      <w:r w:rsidR="008D64EC">
        <w:t>.</w:t>
      </w:r>
    </w:p>
    <w:p w14:paraId="2FDEDBC4" w14:textId="0ECDC572" w:rsidR="0058243B" w:rsidRPr="00CA4913" w:rsidRDefault="008D64EC" w:rsidP="0058243B">
      <w:pPr>
        <w:pStyle w:val="BodyText"/>
      </w:pPr>
      <w:r>
        <w:t xml:space="preserve">An effective way of achieving this is through the utilisation of a </w:t>
      </w:r>
      <w:r w:rsidR="0058243B" w:rsidRPr="00CA4913">
        <w:t xml:space="preserve">Quality Management System (QMS) as defined in </w:t>
      </w:r>
      <w:r w:rsidR="00F96574">
        <w:t xml:space="preserve">IALA Guideline </w:t>
      </w:r>
      <w:r w:rsidR="00EE5A35">
        <w:t>G</w:t>
      </w:r>
      <w:r w:rsidR="00F96574">
        <w:t>105</w:t>
      </w:r>
      <w:r w:rsidR="00EE5A35">
        <w:t>2</w:t>
      </w:r>
      <w:r w:rsidR="00F96574">
        <w:t xml:space="preserve"> </w:t>
      </w:r>
      <w:r w:rsidR="00EE5A35">
        <w:t xml:space="preserve">Quality Management Systems </w:t>
      </w:r>
      <w:r w:rsidR="0058243B" w:rsidRPr="00CA4913">
        <w:t xml:space="preserve">for AtoN System Delivery. A </w:t>
      </w:r>
      <w:r w:rsidR="00D24B87">
        <w:t>quality management system</w:t>
      </w:r>
      <w:r w:rsidR="00D24B87" w:rsidRPr="00CA4913">
        <w:t xml:space="preserve"> </w:t>
      </w:r>
      <w:r w:rsidR="0058243B" w:rsidRPr="00CA4913">
        <w:t xml:space="preserve">will allow the </w:t>
      </w:r>
      <w:r w:rsidR="00D24B87">
        <w:t>c</w:t>
      </w:r>
      <w:r w:rsidR="001D2108">
        <w:t>ontracting authority</w:t>
      </w:r>
      <w:r w:rsidR="0058243B" w:rsidRPr="00CA4913">
        <w:t xml:space="preserve"> to administer documentation, information and data associated with the provision of an AtoN service.</w:t>
      </w:r>
    </w:p>
    <w:p w14:paraId="13A1B085" w14:textId="0D109754" w:rsidR="0058243B" w:rsidRPr="00CA4913" w:rsidRDefault="0058243B" w:rsidP="0058243B">
      <w:pPr>
        <w:pStyle w:val="BodyText"/>
      </w:pPr>
      <w:r w:rsidRPr="00CA4913">
        <w:t xml:space="preserve">The </w:t>
      </w:r>
      <w:r w:rsidR="00D24B87">
        <w:t>c</w:t>
      </w:r>
      <w:r w:rsidR="001D2108">
        <w:t>ontracting authority</w:t>
      </w:r>
      <w:r w:rsidRPr="00CA4913">
        <w:t xml:space="preserve"> is advised to retain ownership of all documentation, data and records associated with their AtoN, and allow access (of the information) to </w:t>
      </w:r>
      <w:r w:rsidR="00DC09D2">
        <w:t xml:space="preserve">third </w:t>
      </w:r>
      <w:r w:rsidRPr="00CA4913">
        <w:t xml:space="preserve">party </w:t>
      </w:r>
      <w:r w:rsidR="00D24B87">
        <w:t>contractor</w:t>
      </w:r>
      <w:r w:rsidR="00B65DA7">
        <w:t>’s</w:t>
      </w:r>
      <w:r w:rsidRPr="00CA4913">
        <w:t xml:space="preserve"> engaged to deliver engineering and maintenance services on those AtoN.</w:t>
      </w:r>
    </w:p>
    <w:p w14:paraId="3CFD8847" w14:textId="2E8FB2A7" w:rsidR="0058243B" w:rsidRPr="00CA4913" w:rsidRDefault="00B65DA7" w:rsidP="0058243B">
      <w:pPr>
        <w:pStyle w:val="BodyText"/>
      </w:pPr>
      <w:r>
        <w:t>A</w:t>
      </w:r>
      <w:r w:rsidR="00E814B3" w:rsidRPr="00CA4913">
        <w:t xml:space="preserve">ll </w:t>
      </w:r>
      <w:r w:rsidR="0058243B" w:rsidRPr="00CA4913">
        <w:t xml:space="preserve">works undertaken </w:t>
      </w:r>
      <w:r>
        <w:t xml:space="preserve">should </w:t>
      </w:r>
      <w:r w:rsidR="0058243B" w:rsidRPr="00CA4913">
        <w:t>comply with national standards and regulations</w:t>
      </w:r>
      <w:r>
        <w:t xml:space="preserve"> and th</w:t>
      </w:r>
      <w:r w:rsidR="00DC09D2">
        <w:t xml:space="preserve">ird </w:t>
      </w:r>
      <w:r w:rsidR="0058243B" w:rsidRPr="00CA4913">
        <w:t xml:space="preserve">party </w:t>
      </w:r>
      <w:r>
        <w:t>contractors</w:t>
      </w:r>
      <w:r w:rsidR="0058243B" w:rsidRPr="00CA4913">
        <w:t xml:space="preserve"> </w:t>
      </w:r>
      <w:r>
        <w:t xml:space="preserve">should </w:t>
      </w:r>
      <w:r w:rsidR="0058243B" w:rsidRPr="00CA4913">
        <w:t xml:space="preserve">demonstrate this to the </w:t>
      </w:r>
      <w:r w:rsidR="00D24B87">
        <w:t>c</w:t>
      </w:r>
      <w:r w:rsidR="001D2108">
        <w:t>ontracting authority</w:t>
      </w:r>
      <w:r w:rsidR="0058243B" w:rsidRPr="00CA4913">
        <w:t xml:space="preserve"> in their documentation and certification supplied under any agreed </w:t>
      </w:r>
      <w:r w:rsidR="0058243B" w:rsidRPr="00CA4913">
        <w:lastRenderedPageBreak/>
        <w:t>processes and procedures. These documents and certificates should be retained in a document management system as necessary.</w:t>
      </w:r>
    </w:p>
    <w:p w14:paraId="6561DAD7" w14:textId="752744BC" w:rsidR="0058243B" w:rsidRDefault="0058243B" w:rsidP="0058243B">
      <w:pPr>
        <w:pStyle w:val="BodyText"/>
      </w:pPr>
      <w:r w:rsidRPr="00CA4913">
        <w:t>The</w:t>
      </w:r>
      <w:r w:rsidR="003E3E69">
        <w:t xml:space="preserve"> </w:t>
      </w:r>
      <w:r w:rsidR="00D24B87">
        <w:t>c</w:t>
      </w:r>
      <w:r w:rsidR="001D2108">
        <w:t>ontracting authority</w:t>
      </w:r>
      <w:r w:rsidRPr="00CA4913">
        <w:t xml:space="preserve"> in conjunction with the </w:t>
      </w:r>
      <w:r w:rsidR="00DC09D2">
        <w:t xml:space="preserve">third </w:t>
      </w:r>
      <w:r w:rsidRPr="00CA4913">
        <w:t xml:space="preserve">party </w:t>
      </w:r>
      <w:r w:rsidR="00D24B87">
        <w:t>contractor</w:t>
      </w:r>
      <w:r w:rsidRPr="00CA4913">
        <w:t xml:space="preserve"> should agree </w:t>
      </w:r>
      <w:r w:rsidR="00B65DA7">
        <w:t>a</w:t>
      </w:r>
      <w:r w:rsidRPr="00CA4913">
        <w:t xml:space="preserve"> method of sharing AtoN information to ensure that all documentation is up to date and accessible as necessary</w:t>
      </w:r>
      <w:r w:rsidR="008B0CA3">
        <w:t>, t</w:t>
      </w:r>
      <w:r w:rsidRPr="00CA4913">
        <w:t xml:space="preserve">his may include the use of a </w:t>
      </w:r>
      <w:r w:rsidR="00D24B87">
        <w:t xml:space="preserve">quality management system </w:t>
      </w:r>
      <w:r w:rsidRPr="00CA4913">
        <w:t>to retain documentation</w:t>
      </w:r>
      <w:r w:rsidR="008B0CA3">
        <w:t>. S</w:t>
      </w:r>
      <w:r w:rsidR="00B65DA7">
        <w:t>ome example</w:t>
      </w:r>
      <w:r w:rsidR="008B0CA3">
        <w:t>s</w:t>
      </w:r>
      <w:r w:rsidR="00B65DA7">
        <w:t xml:space="preserve"> of </w:t>
      </w:r>
      <w:r w:rsidR="008B0CA3">
        <w:t xml:space="preserve">the </w:t>
      </w:r>
      <w:r w:rsidR="00B65DA7">
        <w:t xml:space="preserve">type of documents </w:t>
      </w:r>
      <w:r w:rsidR="008B0CA3">
        <w:t xml:space="preserve">and information that the contracting authority may want to retain are </w:t>
      </w:r>
      <w:r w:rsidRPr="00CA4913">
        <w:t>as follows:</w:t>
      </w:r>
    </w:p>
    <w:p w14:paraId="76155C25" w14:textId="63A7F135" w:rsidR="0058243B" w:rsidRDefault="0058243B" w:rsidP="0058243B">
      <w:pPr>
        <w:pStyle w:val="BodyText"/>
        <w:numPr>
          <w:ilvl w:val="0"/>
          <w:numId w:val="37"/>
        </w:numPr>
      </w:pPr>
      <w:r w:rsidRPr="009E1341">
        <w:t xml:space="preserve">Operation and </w:t>
      </w:r>
      <w:r w:rsidR="002E76B5">
        <w:t>m</w:t>
      </w:r>
      <w:r w:rsidRPr="009E1341">
        <w:t>aintenance manuals</w:t>
      </w:r>
    </w:p>
    <w:p w14:paraId="2C7CE2D1" w14:textId="01EBC941" w:rsidR="0058243B" w:rsidRPr="009E1341" w:rsidRDefault="0058243B" w:rsidP="0058243B">
      <w:pPr>
        <w:pStyle w:val="BodyText"/>
        <w:numPr>
          <w:ilvl w:val="0"/>
          <w:numId w:val="37"/>
        </w:numPr>
      </w:pPr>
      <w:r w:rsidRPr="009E1341">
        <w:t>Equipment manuals (</w:t>
      </w:r>
      <w:r w:rsidR="00580FAA">
        <w:t>i</w:t>
      </w:r>
      <w:r w:rsidRPr="009E1341">
        <w:t>nstallation/</w:t>
      </w:r>
      <w:r w:rsidR="00580FAA">
        <w:t>o</w:t>
      </w:r>
      <w:r w:rsidRPr="009E1341">
        <w:t>peration)</w:t>
      </w:r>
    </w:p>
    <w:p w14:paraId="4E162AA4" w14:textId="77777777" w:rsidR="0058243B" w:rsidRDefault="0058243B" w:rsidP="0058243B">
      <w:pPr>
        <w:pStyle w:val="BodyText"/>
        <w:numPr>
          <w:ilvl w:val="0"/>
          <w:numId w:val="37"/>
        </w:numPr>
      </w:pPr>
      <w:r w:rsidRPr="009E1341">
        <w:t>Site drawings, including as-built modifications and the reasoning for any alterations</w:t>
      </w:r>
    </w:p>
    <w:p w14:paraId="436EB0B1" w14:textId="243BCCD4" w:rsidR="0058243B" w:rsidRPr="00E15DCD" w:rsidRDefault="0058243B" w:rsidP="0058243B">
      <w:pPr>
        <w:pStyle w:val="BodyText"/>
        <w:numPr>
          <w:ilvl w:val="0"/>
          <w:numId w:val="37"/>
        </w:numPr>
      </w:pPr>
      <w:r w:rsidRPr="00E15DCD">
        <w:t>Software for specific equipment and associated configuration or setup/settings, including programming manuals</w:t>
      </w:r>
    </w:p>
    <w:p w14:paraId="087D4B59" w14:textId="77777777" w:rsidR="0058243B" w:rsidRPr="00E15DCD" w:rsidRDefault="0058243B" w:rsidP="0058243B">
      <w:pPr>
        <w:pStyle w:val="BodyText"/>
        <w:numPr>
          <w:ilvl w:val="0"/>
          <w:numId w:val="37"/>
        </w:numPr>
      </w:pPr>
      <w:r w:rsidRPr="00E15DCD">
        <w:t>Storage of software configuration files and where necessary a file naming scheme to be able to identify between different versions</w:t>
      </w:r>
    </w:p>
    <w:p w14:paraId="49C04F07" w14:textId="7DB6427F" w:rsidR="0058243B" w:rsidRPr="00E15DCD" w:rsidRDefault="0058243B" w:rsidP="0058243B">
      <w:pPr>
        <w:pStyle w:val="BodyText"/>
        <w:numPr>
          <w:ilvl w:val="0"/>
          <w:numId w:val="37"/>
        </w:numPr>
      </w:pPr>
      <w:r w:rsidRPr="00E15DCD">
        <w:t xml:space="preserve">Remote </w:t>
      </w:r>
      <w:r w:rsidR="002E76B5">
        <w:t>m</w:t>
      </w:r>
      <w:r w:rsidRPr="00E15DCD">
        <w:t>onitoring system access</w:t>
      </w:r>
      <w:r w:rsidR="00EE5A35">
        <w:t>/login</w:t>
      </w:r>
      <w:r w:rsidRPr="00E15DCD">
        <w:t xml:space="preserve"> details</w:t>
      </w:r>
    </w:p>
    <w:p w14:paraId="71A49422" w14:textId="23508948" w:rsidR="0058243B" w:rsidRDefault="0058243B" w:rsidP="0058243B">
      <w:pPr>
        <w:pStyle w:val="BodyText"/>
        <w:numPr>
          <w:ilvl w:val="0"/>
          <w:numId w:val="37"/>
        </w:numPr>
      </w:pPr>
      <w:r>
        <w:t>Floating AtoN</w:t>
      </w:r>
      <w:r w:rsidRPr="009E1341">
        <w:t xml:space="preserve"> wiring diagrams</w:t>
      </w:r>
    </w:p>
    <w:p w14:paraId="51D3DF53" w14:textId="7110F81F" w:rsidR="0058243B" w:rsidRPr="009E1341" w:rsidRDefault="00D24B87" w:rsidP="0058243B">
      <w:pPr>
        <w:pStyle w:val="BodyText"/>
        <w:numPr>
          <w:ilvl w:val="0"/>
          <w:numId w:val="37"/>
        </w:numPr>
      </w:pPr>
      <w:r>
        <w:t>C</w:t>
      </w:r>
      <w:r w:rsidR="0058243B" w:rsidRPr="009E1341">
        <w:t>olours of AtoN</w:t>
      </w:r>
    </w:p>
    <w:p w14:paraId="4320DC52" w14:textId="65F80D80" w:rsidR="0058243B" w:rsidRDefault="0058243B" w:rsidP="0058243B">
      <w:pPr>
        <w:pStyle w:val="BodyText"/>
        <w:numPr>
          <w:ilvl w:val="0"/>
          <w:numId w:val="37"/>
        </w:numPr>
      </w:pPr>
      <w:r w:rsidRPr="00195E15">
        <w:t xml:space="preserve">AtoN List (names, positions, </w:t>
      </w:r>
      <w:r w:rsidR="00A854FD">
        <w:t>c</w:t>
      </w:r>
      <w:r w:rsidRPr="00195E15">
        <w:t xml:space="preserve">ategory, </w:t>
      </w:r>
      <w:r w:rsidR="00A854FD">
        <w:t>c</w:t>
      </w:r>
      <w:r w:rsidRPr="00195E15">
        <w:t xml:space="preserve">haracter, </w:t>
      </w:r>
      <w:r w:rsidR="00A854FD">
        <w:t>r</w:t>
      </w:r>
      <w:r w:rsidRPr="00195E15">
        <w:t xml:space="preserve">ange, </w:t>
      </w:r>
      <w:r w:rsidR="00A854FD">
        <w:t>c</w:t>
      </w:r>
      <w:r w:rsidRPr="00195E15">
        <w:t xml:space="preserve">olour, MMSI, </w:t>
      </w:r>
      <w:proofErr w:type="spellStart"/>
      <w:r w:rsidRPr="00195E15">
        <w:t>Racon</w:t>
      </w:r>
      <w:proofErr w:type="spellEnd"/>
      <w:r w:rsidRPr="00195E15">
        <w:t xml:space="preserve"> </w:t>
      </w:r>
      <w:r w:rsidR="000F2BBA">
        <w:t>c</w:t>
      </w:r>
      <w:r w:rsidRPr="00195E15">
        <w:t>ode etc</w:t>
      </w:r>
      <w:r w:rsidR="00497A54">
        <w:t>.</w:t>
      </w:r>
      <w:r w:rsidRPr="00195E15">
        <w:t>)</w:t>
      </w:r>
    </w:p>
    <w:p w14:paraId="5EB111E0" w14:textId="63455D6D" w:rsidR="0058243B" w:rsidRPr="00CA4913" w:rsidRDefault="0058243B" w:rsidP="0058243B">
      <w:pPr>
        <w:pStyle w:val="BodyText"/>
        <w:numPr>
          <w:ilvl w:val="0"/>
          <w:numId w:val="37"/>
        </w:numPr>
      </w:pPr>
      <w:r w:rsidRPr="009E1341">
        <w:t xml:space="preserve">Navigation </w:t>
      </w:r>
      <w:r w:rsidR="002E76B5">
        <w:t>c</w:t>
      </w:r>
      <w:r w:rsidRPr="009E1341">
        <w:t>harts of the AtoN</w:t>
      </w:r>
    </w:p>
    <w:p w14:paraId="4A07A148" w14:textId="76DA78B2" w:rsidR="0058243B" w:rsidRPr="009E1341" w:rsidRDefault="0058243B" w:rsidP="0058243B">
      <w:pPr>
        <w:pStyle w:val="BodyText"/>
        <w:numPr>
          <w:ilvl w:val="0"/>
          <w:numId w:val="37"/>
        </w:numPr>
      </w:pPr>
      <w:r w:rsidRPr="009E1341">
        <w:t xml:space="preserve">Issued </w:t>
      </w:r>
      <w:r w:rsidR="00D24B87">
        <w:t>n</w:t>
      </w:r>
      <w:r w:rsidR="00D24B87" w:rsidRPr="009E1341">
        <w:t xml:space="preserve">otice </w:t>
      </w:r>
      <w:r w:rsidRPr="009E1341">
        <w:t xml:space="preserve">to </w:t>
      </w:r>
      <w:r w:rsidR="00D24B87">
        <w:t>m</w:t>
      </w:r>
      <w:r w:rsidRPr="009E1341">
        <w:t xml:space="preserve">ariners and </w:t>
      </w:r>
      <w:r w:rsidR="00D24B87">
        <w:t>r</w:t>
      </w:r>
      <w:r w:rsidR="00D24B87" w:rsidRPr="009E1341">
        <w:t xml:space="preserve">adio </w:t>
      </w:r>
      <w:r w:rsidR="00D24B87">
        <w:t>n</w:t>
      </w:r>
      <w:r w:rsidR="00D24B87" w:rsidRPr="009E1341">
        <w:t xml:space="preserve">avigation </w:t>
      </w:r>
      <w:r w:rsidR="00D24B87">
        <w:t>w</w:t>
      </w:r>
      <w:r w:rsidR="00D24B87" w:rsidRPr="009E1341">
        <w:t>arning</w:t>
      </w:r>
      <w:r w:rsidR="00A854FD">
        <w:t>s</w:t>
      </w:r>
    </w:p>
    <w:p w14:paraId="39F758F0" w14:textId="65F3E02B" w:rsidR="008B0CA3" w:rsidRDefault="0058243B" w:rsidP="0058243B">
      <w:pPr>
        <w:pStyle w:val="BodyText"/>
        <w:numPr>
          <w:ilvl w:val="0"/>
          <w:numId w:val="37"/>
        </w:numPr>
      </w:pPr>
      <w:r w:rsidRPr="009E1341">
        <w:t>Monthly/</w:t>
      </w:r>
      <w:r w:rsidR="00D24B87">
        <w:t>q</w:t>
      </w:r>
      <w:r w:rsidRPr="009E1341">
        <w:t>uarterly/</w:t>
      </w:r>
      <w:r w:rsidR="00D24B87">
        <w:t>a</w:t>
      </w:r>
      <w:r w:rsidR="00D24B87" w:rsidRPr="009E1341">
        <w:t xml:space="preserve">nnual </w:t>
      </w:r>
      <w:r w:rsidRPr="009E1341">
        <w:t>reporting of</w:t>
      </w:r>
      <w:r w:rsidR="008B0CA3">
        <w:t xml:space="preserve"> work undertaken</w:t>
      </w:r>
      <w:r w:rsidRPr="009E1341">
        <w:t xml:space="preserve"> </w:t>
      </w:r>
    </w:p>
    <w:p w14:paraId="21C31802" w14:textId="66ED5589" w:rsidR="0058243B" w:rsidRPr="009E1341" w:rsidRDefault="0058243B" w:rsidP="0058243B">
      <w:pPr>
        <w:pStyle w:val="BodyText"/>
        <w:numPr>
          <w:ilvl w:val="0"/>
          <w:numId w:val="37"/>
        </w:numPr>
      </w:pPr>
      <w:r w:rsidRPr="009E1341">
        <w:t xml:space="preserve">AtoN Availability figures by </w:t>
      </w:r>
      <w:r w:rsidR="00D24B87">
        <w:t>c</w:t>
      </w:r>
      <w:r w:rsidRPr="009E1341">
        <w:t>ategory and or AtoN</w:t>
      </w:r>
    </w:p>
    <w:p w14:paraId="4FA51535" w14:textId="708242C5" w:rsidR="0058243B" w:rsidRDefault="0058243B" w:rsidP="0058243B">
      <w:pPr>
        <w:pStyle w:val="BodyText"/>
        <w:numPr>
          <w:ilvl w:val="0"/>
          <w:numId w:val="37"/>
        </w:numPr>
      </w:pPr>
      <w:r w:rsidRPr="009E1341">
        <w:t xml:space="preserve">Contact details </w:t>
      </w:r>
      <w:r w:rsidR="00F44F09">
        <w:t xml:space="preserve">of </w:t>
      </w:r>
      <w:r w:rsidR="00D24B87">
        <w:t>c</w:t>
      </w:r>
      <w:r w:rsidR="001D2108">
        <w:t>ontracting authority</w:t>
      </w:r>
      <w:r w:rsidRPr="009E1341">
        <w:t xml:space="preserve"> and </w:t>
      </w:r>
      <w:r w:rsidR="00BC4245">
        <w:t xml:space="preserve">third </w:t>
      </w:r>
      <w:r w:rsidRPr="009E1341">
        <w:t xml:space="preserve">party </w:t>
      </w:r>
      <w:r w:rsidR="00D24B87">
        <w:t>contractor</w:t>
      </w:r>
      <w:r w:rsidR="00D24B87" w:rsidRPr="009E1341">
        <w:t xml:space="preserve"> </w:t>
      </w:r>
    </w:p>
    <w:p w14:paraId="0B2B8041" w14:textId="585A4FEE" w:rsidR="0058243B" w:rsidRPr="00CA4913" w:rsidRDefault="0058243B" w:rsidP="0058243B">
      <w:pPr>
        <w:pStyle w:val="BodyText"/>
        <w:numPr>
          <w:ilvl w:val="0"/>
          <w:numId w:val="37"/>
        </w:numPr>
      </w:pPr>
      <w:r w:rsidRPr="009E1341">
        <w:t xml:space="preserve">Communication methods and systems (i.e. phone in on arrival/departure </w:t>
      </w:r>
      <w:r w:rsidR="00F44F09">
        <w:t>from</w:t>
      </w:r>
      <w:r w:rsidR="00F44F09" w:rsidRPr="009E1341">
        <w:t xml:space="preserve"> </w:t>
      </w:r>
      <w:r w:rsidRPr="009E1341">
        <w:t>site)</w:t>
      </w:r>
    </w:p>
    <w:p w14:paraId="1EE3E39B" w14:textId="15FCF14D" w:rsidR="0058243B" w:rsidRPr="00CA4913" w:rsidRDefault="0058243B" w:rsidP="0058243B">
      <w:pPr>
        <w:pStyle w:val="BodyText"/>
        <w:numPr>
          <w:ilvl w:val="0"/>
          <w:numId w:val="37"/>
        </w:numPr>
      </w:pPr>
      <w:r w:rsidRPr="009E1341">
        <w:t>Site access requirements (neighbour notification, public access site, method of access – drive, walk, boat, helicopter, type of key</w:t>
      </w:r>
      <w:r w:rsidR="00BC4245">
        <w:t xml:space="preserve"> etc.</w:t>
      </w:r>
      <w:r w:rsidRPr="009E1341">
        <w:t>)</w:t>
      </w:r>
    </w:p>
    <w:p w14:paraId="29715E9D" w14:textId="11E1F26E" w:rsidR="0058243B" w:rsidRDefault="0058243B" w:rsidP="0058243B">
      <w:pPr>
        <w:pStyle w:val="BodyText"/>
        <w:numPr>
          <w:ilvl w:val="0"/>
          <w:numId w:val="37"/>
        </w:numPr>
      </w:pPr>
      <w:r w:rsidRPr="00CA4913">
        <w:t xml:space="preserve">Health and </w:t>
      </w:r>
      <w:r w:rsidR="00D24B87">
        <w:t>s</w:t>
      </w:r>
      <w:r w:rsidRPr="00CA4913">
        <w:t>afety documentation (including reporting of incidents and near misses)</w:t>
      </w:r>
    </w:p>
    <w:p w14:paraId="7D47848C" w14:textId="77777777" w:rsidR="0058243B" w:rsidRDefault="0058243B" w:rsidP="0058243B">
      <w:pPr>
        <w:pStyle w:val="BodyText"/>
        <w:numPr>
          <w:ilvl w:val="0"/>
          <w:numId w:val="37"/>
        </w:numPr>
      </w:pPr>
      <w:r w:rsidRPr="00CA4913">
        <w:t>Hazard awareness</w:t>
      </w:r>
    </w:p>
    <w:p w14:paraId="3BB4F50E" w14:textId="241E16E4" w:rsidR="0058243B" w:rsidRDefault="0058243B" w:rsidP="0058243B">
      <w:pPr>
        <w:pStyle w:val="BodyText"/>
        <w:numPr>
          <w:ilvl w:val="0"/>
          <w:numId w:val="37"/>
        </w:numPr>
      </w:pPr>
      <w:r w:rsidRPr="00CA4913">
        <w:t xml:space="preserve">Risk </w:t>
      </w:r>
      <w:r w:rsidR="002E76B5">
        <w:t>a</w:t>
      </w:r>
      <w:r w:rsidRPr="00CA4913">
        <w:t>ssessments</w:t>
      </w:r>
    </w:p>
    <w:p w14:paraId="282A0037" w14:textId="55D093E5" w:rsidR="0058243B" w:rsidRPr="00CA4913" w:rsidRDefault="0058243B" w:rsidP="0058243B">
      <w:pPr>
        <w:pStyle w:val="BodyText"/>
        <w:numPr>
          <w:ilvl w:val="0"/>
          <w:numId w:val="37"/>
        </w:numPr>
      </w:pPr>
      <w:r w:rsidRPr="009E1341">
        <w:t>Record</w:t>
      </w:r>
      <w:r>
        <w:t xml:space="preserve"> and retain</w:t>
      </w:r>
      <w:r w:rsidRPr="009E1341">
        <w:t xml:space="preserve"> all </w:t>
      </w:r>
      <w:r w:rsidR="00D24B87">
        <w:t>safety discussions</w:t>
      </w:r>
      <w:r w:rsidRPr="009E1341">
        <w:t xml:space="preserve"> as defined by </w:t>
      </w:r>
      <w:r w:rsidR="00D24B87">
        <w:t>h</w:t>
      </w:r>
      <w:r w:rsidR="00D24B87" w:rsidRPr="009E1341">
        <w:t xml:space="preserve">ealth </w:t>
      </w:r>
      <w:r w:rsidRPr="009E1341">
        <w:t xml:space="preserve">and </w:t>
      </w:r>
      <w:r w:rsidR="00D24B87">
        <w:t>s</w:t>
      </w:r>
      <w:r w:rsidR="00D24B87" w:rsidRPr="009E1341">
        <w:t xml:space="preserve">afety </w:t>
      </w:r>
      <w:r w:rsidRPr="009E1341">
        <w:t>legislation</w:t>
      </w:r>
    </w:p>
    <w:p w14:paraId="6E57078F" w14:textId="77777777" w:rsidR="0058243B" w:rsidRDefault="0058243B" w:rsidP="0058243B">
      <w:pPr>
        <w:pStyle w:val="BodyText"/>
        <w:numPr>
          <w:ilvl w:val="0"/>
          <w:numId w:val="37"/>
        </w:numPr>
      </w:pPr>
      <w:r w:rsidRPr="00CA4913">
        <w:t>Environmental issues (flora, fauna considerations)</w:t>
      </w:r>
    </w:p>
    <w:p w14:paraId="1BC9E107" w14:textId="6335481D" w:rsidR="0058243B" w:rsidRDefault="0058243B" w:rsidP="0058243B">
      <w:pPr>
        <w:pStyle w:val="BodyText"/>
        <w:numPr>
          <w:ilvl w:val="0"/>
          <w:numId w:val="37"/>
        </w:numPr>
      </w:pPr>
      <w:r w:rsidRPr="00CA4913">
        <w:t>Hazardous substances record (mercury, asbestos, lead</w:t>
      </w:r>
      <w:r w:rsidR="00BC4245">
        <w:t xml:space="preserve"> etc.</w:t>
      </w:r>
      <w:r w:rsidRPr="00CA4913">
        <w:t>)</w:t>
      </w:r>
    </w:p>
    <w:p w14:paraId="36E5A693" w14:textId="6C7F7F27" w:rsidR="0058243B" w:rsidRDefault="0058243B" w:rsidP="0058243B">
      <w:pPr>
        <w:pStyle w:val="BodyText"/>
        <w:numPr>
          <w:ilvl w:val="0"/>
          <w:numId w:val="37"/>
        </w:numPr>
      </w:pPr>
      <w:r w:rsidRPr="00CA4913">
        <w:t xml:space="preserve">Electrical standards certification/test and inspection records (as required by </w:t>
      </w:r>
      <w:r w:rsidR="008B0CA3">
        <w:t>n</w:t>
      </w:r>
      <w:r w:rsidRPr="00CA4913">
        <w:t>ational legislation)</w:t>
      </w:r>
    </w:p>
    <w:p w14:paraId="233419F7" w14:textId="77777777" w:rsidR="0058243B" w:rsidRPr="009E1341" w:rsidRDefault="0058243B" w:rsidP="0058243B">
      <w:pPr>
        <w:pStyle w:val="BodyText"/>
        <w:numPr>
          <w:ilvl w:val="0"/>
          <w:numId w:val="37"/>
        </w:numPr>
      </w:pPr>
      <w:r w:rsidRPr="009E1341">
        <w:t>Equipment calibration certification</w:t>
      </w:r>
    </w:p>
    <w:p w14:paraId="20D4D3ED" w14:textId="23AD3DED" w:rsidR="0058243B" w:rsidRDefault="0058243B" w:rsidP="0058243B">
      <w:pPr>
        <w:pStyle w:val="BodyText"/>
        <w:numPr>
          <w:ilvl w:val="0"/>
          <w:numId w:val="37"/>
        </w:numPr>
      </w:pPr>
      <w:r w:rsidRPr="00CA4913">
        <w:t xml:space="preserve">Safety equipment records (i.e. harness, lifejacket, </w:t>
      </w:r>
      <w:r w:rsidR="00D24B87">
        <w:t>p</w:t>
      </w:r>
      <w:r w:rsidRPr="00CA4913">
        <w:t xml:space="preserve">ersonal </w:t>
      </w:r>
      <w:r w:rsidR="00D24B87">
        <w:t>l</w:t>
      </w:r>
      <w:r w:rsidR="00D24B87" w:rsidRPr="00CA4913">
        <w:t xml:space="preserve">ocator </w:t>
      </w:r>
      <w:r w:rsidR="00D24B87">
        <w:t>b</w:t>
      </w:r>
      <w:r w:rsidR="00D24B87" w:rsidRPr="00CA4913">
        <w:t>eacon</w:t>
      </w:r>
      <w:r w:rsidRPr="00CA4913">
        <w:t xml:space="preserve">, </w:t>
      </w:r>
      <w:r w:rsidR="002E76B5">
        <w:t>s</w:t>
      </w:r>
      <w:r>
        <w:t xml:space="preserve">urvival suit, </w:t>
      </w:r>
      <w:r w:rsidRPr="00CA4913">
        <w:t>defibrillator, sat</w:t>
      </w:r>
      <w:r w:rsidR="002E76B5">
        <w:t>ellite</w:t>
      </w:r>
      <w:r w:rsidRPr="00CA4913">
        <w:t xml:space="preserve"> phone/comm</w:t>
      </w:r>
      <w:r w:rsidR="002E76B5">
        <w:t>unication</w:t>
      </w:r>
      <w:r w:rsidRPr="00CA4913">
        <w:t>s equip</w:t>
      </w:r>
      <w:r w:rsidR="002E76B5">
        <w:t>ment</w:t>
      </w:r>
      <w:r w:rsidRPr="00CA4913">
        <w:t xml:space="preserve"> </w:t>
      </w:r>
      <w:r w:rsidR="00C36AF5" w:rsidRPr="00CA4913">
        <w:t>etc.</w:t>
      </w:r>
      <w:r w:rsidRPr="00CA4913">
        <w:t>)</w:t>
      </w:r>
    </w:p>
    <w:p w14:paraId="1FD2F19C" w14:textId="1F93AB5C" w:rsidR="0058243B" w:rsidRDefault="0058243B" w:rsidP="0058243B">
      <w:pPr>
        <w:pStyle w:val="BodyText"/>
        <w:numPr>
          <w:ilvl w:val="0"/>
          <w:numId w:val="37"/>
        </w:numPr>
      </w:pPr>
      <w:r w:rsidRPr="00CA4913">
        <w:t xml:space="preserve">Building </w:t>
      </w:r>
      <w:r w:rsidR="002E76B5">
        <w:t>c</w:t>
      </w:r>
      <w:r w:rsidRPr="00CA4913">
        <w:t>ontrol permissions (</w:t>
      </w:r>
      <w:r w:rsidR="00D24B87">
        <w:t>p</w:t>
      </w:r>
      <w:r w:rsidRPr="00CA4913">
        <w:t xml:space="preserve">lanning </w:t>
      </w:r>
      <w:r w:rsidR="00D24B87">
        <w:t>p</w:t>
      </w:r>
      <w:r w:rsidR="00D24B87" w:rsidRPr="00CA4913">
        <w:t>ermission</w:t>
      </w:r>
      <w:r w:rsidRPr="00CA4913">
        <w:t xml:space="preserve">, </w:t>
      </w:r>
      <w:r w:rsidR="00D24B87">
        <w:t>l</w:t>
      </w:r>
      <w:r w:rsidR="00D24B87" w:rsidRPr="00CA4913">
        <w:t xml:space="preserve">isted </w:t>
      </w:r>
      <w:r w:rsidR="00D24B87">
        <w:t>b</w:t>
      </w:r>
      <w:r w:rsidR="00D24B87" w:rsidRPr="00CA4913">
        <w:t xml:space="preserve">uilding </w:t>
      </w:r>
      <w:r w:rsidR="00D24B87">
        <w:t>c</w:t>
      </w:r>
      <w:r w:rsidR="00D24B87" w:rsidRPr="00CA4913">
        <w:t>onsents</w:t>
      </w:r>
      <w:r w:rsidRPr="00CA4913">
        <w:t>)</w:t>
      </w:r>
    </w:p>
    <w:p w14:paraId="7A8B9E39" w14:textId="7FB50431" w:rsidR="0058243B" w:rsidRDefault="0058243B" w:rsidP="0058243B">
      <w:pPr>
        <w:pStyle w:val="BodyText"/>
        <w:numPr>
          <w:ilvl w:val="0"/>
          <w:numId w:val="37"/>
        </w:numPr>
      </w:pPr>
      <w:r w:rsidRPr="00CA4913">
        <w:t xml:space="preserve">Statutory </w:t>
      </w:r>
      <w:r w:rsidR="008B0CA3">
        <w:t>a</w:t>
      </w:r>
      <w:r w:rsidRPr="00CA4913">
        <w:t>pprovals for the placement of the AtoN</w:t>
      </w:r>
    </w:p>
    <w:p w14:paraId="726E27BB" w14:textId="0657CF64" w:rsidR="002578A9" w:rsidRPr="009E1341" w:rsidRDefault="002578A9" w:rsidP="002578A9">
      <w:pPr>
        <w:pStyle w:val="BodyText"/>
        <w:numPr>
          <w:ilvl w:val="0"/>
          <w:numId w:val="37"/>
        </w:numPr>
      </w:pPr>
      <w:r>
        <w:lastRenderedPageBreak/>
        <w:t>R</w:t>
      </w:r>
      <w:r w:rsidRPr="009E1341">
        <w:t xml:space="preserve">adio </w:t>
      </w:r>
      <w:r>
        <w:t>l</w:t>
      </w:r>
      <w:r w:rsidRPr="009E1341">
        <w:t>icences (Racon, A</w:t>
      </w:r>
      <w:r>
        <w:t xml:space="preserve">utomatic </w:t>
      </w:r>
      <w:r w:rsidRPr="009E1341">
        <w:t>I</w:t>
      </w:r>
      <w:r>
        <w:t xml:space="preserve">dentification </w:t>
      </w:r>
      <w:r w:rsidRPr="009E1341">
        <w:t>S</w:t>
      </w:r>
      <w:r>
        <w:t>ystem</w:t>
      </w:r>
      <w:r w:rsidRPr="009E1341">
        <w:t>, D</w:t>
      </w:r>
      <w:r>
        <w:t xml:space="preserve">ifferential </w:t>
      </w:r>
      <w:r w:rsidRPr="009E1341">
        <w:t>G</w:t>
      </w:r>
      <w:r>
        <w:t xml:space="preserve">lobal </w:t>
      </w:r>
      <w:r w:rsidRPr="009E1341">
        <w:t>N</w:t>
      </w:r>
      <w:r>
        <w:t xml:space="preserve">avigation </w:t>
      </w:r>
      <w:r w:rsidRPr="009E1341">
        <w:t>S</w:t>
      </w:r>
      <w:r>
        <w:t xml:space="preserve">atellite </w:t>
      </w:r>
      <w:r w:rsidRPr="009E1341">
        <w:t>S</w:t>
      </w:r>
      <w:r>
        <w:t>ystem, telemetry links, television licence</w:t>
      </w:r>
      <w:r w:rsidRPr="009E1341">
        <w:t>)</w:t>
      </w:r>
      <w:r w:rsidR="00C36AF5">
        <w:t>.</w:t>
      </w:r>
    </w:p>
    <w:p w14:paraId="6A81B94E" w14:textId="798A893E" w:rsidR="0058243B" w:rsidRDefault="0058243B" w:rsidP="0058243B">
      <w:pPr>
        <w:pStyle w:val="BodyText"/>
      </w:pPr>
      <w:r w:rsidRPr="00CA4913">
        <w:t>Particular care should be given to the process required to ensure alterations and updates to AtoN systems and equipment are captured in a timely manner and notified to all concerned. It is important to capture the originator of any alterations to ensure traceability of the actions</w:t>
      </w:r>
      <w:r w:rsidR="00E814B3">
        <w:t xml:space="preserve"> and the </w:t>
      </w:r>
      <w:r w:rsidRPr="00CA4913">
        <w:t xml:space="preserve">process should be agreed between the </w:t>
      </w:r>
      <w:r w:rsidR="00D24B87">
        <w:t>c</w:t>
      </w:r>
      <w:r w:rsidR="001D2108">
        <w:t>ontracting authority</w:t>
      </w:r>
      <w:r w:rsidRPr="00CA4913">
        <w:t xml:space="preserve"> and the </w:t>
      </w:r>
      <w:r w:rsidR="00BC4245">
        <w:t xml:space="preserve">third party contractor </w:t>
      </w:r>
      <w:r w:rsidRPr="00CA4913">
        <w:t>and may include</w:t>
      </w:r>
      <w:r w:rsidR="00BC4245">
        <w:t>:</w:t>
      </w:r>
    </w:p>
    <w:p w14:paraId="0DAEC339" w14:textId="77777777" w:rsidR="0058243B" w:rsidRDefault="0058243B" w:rsidP="0058243B">
      <w:pPr>
        <w:pStyle w:val="BodyText"/>
        <w:numPr>
          <w:ilvl w:val="0"/>
          <w:numId w:val="38"/>
        </w:numPr>
      </w:pPr>
      <w:r w:rsidRPr="00CA4913">
        <w:t>As-built drawings</w:t>
      </w:r>
    </w:p>
    <w:p w14:paraId="04842C0A" w14:textId="3D04A7C5" w:rsidR="0058243B" w:rsidRDefault="0058243B" w:rsidP="0058243B">
      <w:pPr>
        <w:pStyle w:val="BodyText"/>
        <w:numPr>
          <w:ilvl w:val="0"/>
          <w:numId w:val="38"/>
        </w:numPr>
      </w:pPr>
      <w:r w:rsidRPr="00CA4913">
        <w:t>Alterations to equipment/wiring on site</w:t>
      </w:r>
    </w:p>
    <w:p w14:paraId="5D9A364D" w14:textId="0E596299" w:rsidR="0058243B" w:rsidRDefault="0058243B" w:rsidP="0058243B">
      <w:pPr>
        <w:pStyle w:val="BodyText"/>
        <w:numPr>
          <w:ilvl w:val="0"/>
          <w:numId w:val="38"/>
        </w:numPr>
      </w:pPr>
      <w:r w:rsidRPr="00CA4913">
        <w:t>Alteration or adjustment of equipment programming or configuration/set up</w:t>
      </w:r>
    </w:p>
    <w:p w14:paraId="00220A6F" w14:textId="77777777" w:rsidR="0058243B" w:rsidRDefault="0058243B" w:rsidP="0058243B">
      <w:pPr>
        <w:pStyle w:val="BodyText"/>
        <w:numPr>
          <w:ilvl w:val="0"/>
          <w:numId w:val="38"/>
        </w:numPr>
      </w:pPr>
      <w:r w:rsidRPr="00CA4913">
        <w:t>Replacement of legacy equipment such as chargers, solar panels or batteries</w:t>
      </w:r>
    </w:p>
    <w:p w14:paraId="34F6EB5D" w14:textId="31C51CF9" w:rsidR="0058243B" w:rsidRDefault="0058243B" w:rsidP="0058243B">
      <w:pPr>
        <w:pStyle w:val="BodyText"/>
        <w:numPr>
          <w:ilvl w:val="0"/>
          <w:numId w:val="38"/>
        </w:numPr>
      </w:pPr>
      <w:r w:rsidRPr="00CA4913">
        <w:t>Substitution of equipment (i.e. components such as relays etc</w:t>
      </w:r>
      <w:r w:rsidR="00A854FD">
        <w:t>.</w:t>
      </w:r>
      <w:r w:rsidRPr="00CA4913">
        <w:t>)</w:t>
      </w:r>
    </w:p>
    <w:p w14:paraId="7FB01A9C" w14:textId="77777777" w:rsidR="0058243B" w:rsidRDefault="0058243B" w:rsidP="0058243B">
      <w:pPr>
        <w:pStyle w:val="BodyText"/>
        <w:numPr>
          <w:ilvl w:val="0"/>
          <w:numId w:val="38"/>
        </w:numPr>
      </w:pPr>
      <w:r w:rsidRPr="00CA4913">
        <w:t>Temporary repairs and remedial action plan</w:t>
      </w:r>
    </w:p>
    <w:p w14:paraId="21F9DA5F" w14:textId="5412CA46" w:rsidR="0058243B" w:rsidRDefault="0058243B" w:rsidP="0058243B">
      <w:pPr>
        <w:pStyle w:val="BodyText"/>
        <w:numPr>
          <w:ilvl w:val="0"/>
          <w:numId w:val="38"/>
        </w:numPr>
      </w:pPr>
      <w:r w:rsidRPr="00CA4913">
        <w:t xml:space="preserve">Buoy moves due to bathymetric surveys and subsequent chart updates </w:t>
      </w:r>
      <w:r w:rsidR="00F521E6">
        <w:t xml:space="preserve">including </w:t>
      </w:r>
      <w:r w:rsidR="002E76B5">
        <w:t xml:space="preserve">notice to mariners </w:t>
      </w:r>
      <w:r w:rsidR="00F521E6">
        <w:t>(</w:t>
      </w:r>
      <w:proofErr w:type="spellStart"/>
      <w:r w:rsidRPr="00CA4913">
        <w:t>NtM’s</w:t>
      </w:r>
      <w:proofErr w:type="spellEnd"/>
      <w:r w:rsidRPr="00CA4913">
        <w:t>)</w:t>
      </w:r>
    </w:p>
    <w:p w14:paraId="093B2031" w14:textId="77777777" w:rsidR="0058243B" w:rsidRDefault="0058243B" w:rsidP="0058243B">
      <w:pPr>
        <w:pStyle w:val="BodyText"/>
        <w:numPr>
          <w:ilvl w:val="0"/>
          <w:numId w:val="38"/>
        </w:numPr>
      </w:pPr>
      <w:r w:rsidRPr="00CA4913">
        <w:t>Serial numbers of replaced equipment (both removed and installed)</w:t>
      </w:r>
    </w:p>
    <w:p w14:paraId="3C4EBBB0" w14:textId="61DB0619" w:rsidR="0058243B" w:rsidRDefault="0058243B" w:rsidP="0058243B">
      <w:pPr>
        <w:pStyle w:val="BodyText"/>
        <w:numPr>
          <w:ilvl w:val="0"/>
          <w:numId w:val="38"/>
        </w:numPr>
      </w:pPr>
      <w:r w:rsidRPr="00CA4913">
        <w:t>Storage of software configuration files, and where necessary, a file naming scheme to be able to identify between different versions</w:t>
      </w:r>
      <w:r w:rsidR="00C36AF5">
        <w:t>.</w:t>
      </w:r>
    </w:p>
    <w:p w14:paraId="474208AD" w14:textId="044AB4FB" w:rsidR="0058243B" w:rsidRDefault="0058243B" w:rsidP="0058243B">
      <w:pPr>
        <w:pStyle w:val="BodyText"/>
      </w:pPr>
      <w:r w:rsidRPr="00CA4913">
        <w:t xml:space="preserve">The use of commercially available computerised maintenance management systems is encouraged and are designed to help schedule, plan, manage and track maintenance activities and keep historical records of work performed. Tasks that the above systems </w:t>
      </w:r>
      <w:r w:rsidR="008B0CA3">
        <w:t xml:space="preserve">should </w:t>
      </w:r>
      <w:r w:rsidRPr="00CA4913">
        <w:t xml:space="preserve">be able to record and track </w:t>
      </w:r>
      <w:r w:rsidR="00BC4245">
        <w:t xml:space="preserve">may </w:t>
      </w:r>
      <w:r w:rsidRPr="00CA4913">
        <w:t>include:</w:t>
      </w:r>
    </w:p>
    <w:p w14:paraId="4B53A864" w14:textId="6E17F57E" w:rsidR="0058243B" w:rsidRDefault="0058243B" w:rsidP="0058243B">
      <w:pPr>
        <w:pStyle w:val="BodyText"/>
        <w:numPr>
          <w:ilvl w:val="0"/>
          <w:numId w:val="39"/>
        </w:numPr>
      </w:pPr>
      <w:r w:rsidRPr="00CA4913">
        <w:t>Annual/Biannual maintenance schedule and tasks to be performed</w:t>
      </w:r>
    </w:p>
    <w:p w14:paraId="636FF279" w14:textId="7C6699C5" w:rsidR="0058243B" w:rsidRDefault="0058243B" w:rsidP="0058243B">
      <w:pPr>
        <w:pStyle w:val="BodyText"/>
        <w:numPr>
          <w:ilvl w:val="0"/>
          <w:numId w:val="39"/>
        </w:numPr>
      </w:pPr>
      <w:r w:rsidRPr="00CA4913">
        <w:t>Work Instructions/procedures</w:t>
      </w:r>
    </w:p>
    <w:p w14:paraId="58B5E63F" w14:textId="4D4BD463" w:rsidR="0058243B" w:rsidRDefault="0058243B" w:rsidP="0058243B">
      <w:pPr>
        <w:pStyle w:val="BodyText"/>
        <w:numPr>
          <w:ilvl w:val="0"/>
          <w:numId w:val="39"/>
        </w:numPr>
      </w:pPr>
      <w:r w:rsidRPr="00CA4913">
        <w:t>Overdue work maintenance</w:t>
      </w:r>
    </w:p>
    <w:p w14:paraId="554ED401" w14:textId="77777777" w:rsidR="0058243B" w:rsidRDefault="0058243B" w:rsidP="0058243B">
      <w:pPr>
        <w:pStyle w:val="BodyText"/>
        <w:numPr>
          <w:ilvl w:val="0"/>
          <w:numId w:val="39"/>
        </w:numPr>
      </w:pPr>
      <w:r w:rsidRPr="00CA4913">
        <w:t>On site equipment list</w:t>
      </w:r>
    </w:p>
    <w:p w14:paraId="4C281164" w14:textId="77777777" w:rsidR="0058243B" w:rsidRDefault="0058243B" w:rsidP="0058243B">
      <w:pPr>
        <w:pStyle w:val="BodyText"/>
        <w:numPr>
          <w:ilvl w:val="0"/>
          <w:numId w:val="39"/>
        </w:numPr>
      </w:pPr>
      <w:r w:rsidRPr="00CA4913">
        <w:t>Spares held on site or off site</w:t>
      </w:r>
    </w:p>
    <w:p w14:paraId="382FF9CD" w14:textId="77777777" w:rsidR="0058243B" w:rsidRDefault="0058243B" w:rsidP="0058243B">
      <w:pPr>
        <w:pStyle w:val="BodyText"/>
        <w:numPr>
          <w:ilvl w:val="0"/>
          <w:numId w:val="39"/>
        </w:numPr>
      </w:pPr>
      <w:r w:rsidRPr="00CA4913">
        <w:t>Spares required to be taken to site, i.e. demineralised water, lamps, batteries</w:t>
      </w:r>
    </w:p>
    <w:p w14:paraId="238F0A76" w14:textId="3882ECB6" w:rsidR="0058243B" w:rsidRDefault="0058243B" w:rsidP="0058243B">
      <w:pPr>
        <w:pStyle w:val="BodyText"/>
        <w:numPr>
          <w:ilvl w:val="0"/>
          <w:numId w:val="39"/>
        </w:numPr>
      </w:pPr>
      <w:r w:rsidRPr="00CA4913">
        <w:t xml:space="preserve">Details of the current drawings for each site </w:t>
      </w:r>
    </w:p>
    <w:p w14:paraId="4191144E" w14:textId="77777777" w:rsidR="0058243B" w:rsidRDefault="0058243B" w:rsidP="0058243B">
      <w:pPr>
        <w:pStyle w:val="BodyText"/>
        <w:numPr>
          <w:ilvl w:val="0"/>
          <w:numId w:val="39"/>
        </w:numPr>
      </w:pPr>
      <w:r w:rsidRPr="00CA4913">
        <w:t>History of recent visits</w:t>
      </w:r>
    </w:p>
    <w:p w14:paraId="75C4BA17" w14:textId="77777777" w:rsidR="0058243B" w:rsidRDefault="0058243B" w:rsidP="0058243B">
      <w:pPr>
        <w:pStyle w:val="BodyText"/>
        <w:numPr>
          <w:ilvl w:val="0"/>
          <w:numId w:val="39"/>
        </w:numPr>
      </w:pPr>
      <w:r w:rsidRPr="00CA4913">
        <w:t>History of outages</w:t>
      </w:r>
    </w:p>
    <w:p w14:paraId="172408AF" w14:textId="157013FD" w:rsidR="0058243B" w:rsidRDefault="0058243B" w:rsidP="0058243B">
      <w:pPr>
        <w:pStyle w:val="BodyText"/>
        <w:numPr>
          <w:ilvl w:val="0"/>
          <w:numId w:val="39"/>
        </w:numPr>
      </w:pPr>
      <w:r w:rsidRPr="00CA4913">
        <w:t>Outage/repair reports</w:t>
      </w:r>
    </w:p>
    <w:p w14:paraId="5C6DCCA8" w14:textId="6213CE44" w:rsidR="0058243B" w:rsidRDefault="0058243B" w:rsidP="0058243B">
      <w:pPr>
        <w:pStyle w:val="BodyText"/>
        <w:numPr>
          <w:ilvl w:val="0"/>
          <w:numId w:val="39"/>
        </w:numPr>
      </w:pPr>
      <w:r w:rsidRPr="00CA4913">
        <w:t xml:space="preserve">Remote </w:t>
      </w:r>
      <w:r w:rsidR="008B0CA3">
        <w:t>m</w:t>
      </w:r>
      <w:r w:rsidRPr="00CA4913">
        <w:t xml:space="preserve">onitoring </w:t>
      </w:r>
      <w:r w:rsidR="008B0CA3">
        <w:t>s</w:t>
      </w:r>
      <w:r w:rsidRPr="00CA4913">
        <w:t>ystem data and access to perform analytical tasks</w:t>
      </w:r>
    </w:p>
    <w:p w14:paraId="75401953" w14:textId="77777777" w:rsidR="0058243B" w:rsidRDefault="0058243B" w:rsidP="0058243B">
      <w:pPr>
        <w:pStyle w:val="BodyText"/>
        <w:numPr>
          <w:ilvl w:val="0"/>
          <w:numId w:val="39"/>
        </w:numPr>
      </w:pPr>
      <w:r w:rsidRPr="00CA4913">
        <w:t>Requirement for specialised tools</w:t>
      </w:r>
    </w:p>
    <w:p w14:paraId="37187638" w14:textId="690CBD82" w:rsidR="0058243B" w:rsidRDefault="0058243B" w:rsidP="0058243B">
      <w:pPr>
        <w:pStyle w:val="BodyText"/>
        <w:numPr>
          <w:ilvl w:val="0"/>
          <w:numId w:val="39"/>
        </w:numPr>
      </w:pPr>
      <w:r w:rsidRPr="00CA4913">
        <w:t>Requirement for specialised software/programs, leads, dongles and associated configuration files or setup</w:t>
      </w:r>
    </w:p>
    <w:p w14:paraId="407C1FEE" w14:textId="408FBB05" w:rsidR="0058243B" w:rsidRDefault="0058243B" w:rsidP="0058243B">
      <w:pPr>
        <w:pStyle w:val="BodyText"/>
        <w:numPr>
          <w:ilvl w:val="0"/>
          <w:numId w:val="39"/>
        </w:numPr>
      </w:pPr>
      <w:r w:rsidRPr="00CA4913">
        <w:t xml:space="preserve">Requirement for specific </w:t>
      </w:r>
      <w:r w:rsidR="00F521E6">
        <w:t>p</w:t>
      </w:r>
      <w:r w:rsidRPr="00CA4913">
        <w:t xml:space="preserve">ersonal </w:t>
      </w:r>
      <w:r w:rsidR="00F521E6">
        <w:t>p</w:t>
      </w:r>
      <w:r w:rsidRPr="00CA4913">
        <w:t xml:space="preserve">rotective </w:t>
      </w:r>
      <w:r w:rsidR="00F521E6">
        <w:t>e</w:t>
      </w:r>
      <w:r w:rsidRPr="00CA4913">
        <w:t>quipment</w:t>
      </w:r>
    </w:p>
    <w:p w14:paraId="74E1C247" w14:textId="77777777" w:rsidR="0058243B" w:rsidRDefault="0058243B" w:rsidP="0058243B">
      <w:pPr>
        <w:pStyle w:val="BodyText"/>
        <w:numPr>
          <w:ilvl w:val="0"/>
          <w:numId w:val="39"/>
        </w:numPr>
      </w:pPr>
      <w:r w:rsidRPr="00CA4913">
        <w:t>Tool box talk – pre visit discussion of jobs to be undertaken, documentation to be retained</w:t>
      </w:r>
    </w:p>
    <w:p w14:paraId="13E70F50" w14:textId="5F68AC88" w:rsidR="0058243B" w:rsidRDefault="0058243B" w:rsidP="0058243B">
      <w:pPr>
        <w:pStyle w:val="BodyText"/>
        <w:numPr>
          <w:ilvl w:val="0"/>
          <w:numId w:val="39"/>
        </w:numPr>
      </w:pPr>
      <w:r w:rsidRPr="00CA4913">
        <w:t xml:space="preserve">Daily </w:t>
      </w:r>
      <w:r w:rsidR="008B0CA3">
        <w:t>t</w:t>
      </w:r>
      <w:r w:rsidRPr="00CA4913">
        <w:t>ool box talk and sign off of any necessary paperwork</w:t>
      </w:r>
    </w:p>
    <w:p w14:paraId="05CB2A65" w14:textId="77777777" w:rsidR="0058243B" w:rsidRDefault="0058243B" w:rsidP="0058243B">
      <w:pPr>
        <w:pStyle w:val="BodyText"/>
        <w:numPr>
          <w:ilvl w:val="0"/>
          <w:numId w:val="39"/>
        </w:numPr>
      </w:pPr>
      <w:r w:rsidRPr="00CA4913">
        <w:t>Inspection records detailing condition of AtoN (structural, electrical)</w:t>
      </w:r>
    </w:p>
    <w:p w14:paraId="5E260BBA" w14:textId="77777777" w:rsidR="0058243B" w:rsidRDefault="0058243B" w:rsidP="0058243B">
      <w:pPr>
        <w:pStyle w:val="BodyText"/>
        <w:numPr>
          <w:ilvl w:val="0"/>
          <w:numId w:val="39"/>
        </w:numPr>
      </w:pPr>
      <w:r w:rsidRPr="00CA4913">
        <w:lastRenderedPageBreak/>
        <w:t>Seaward Inspection of AtoN for the published character and range both day and night</w:t>
      </w:r>
    </w:p>
    <w:p w14:paraId="749CD0C2" w14:textId="64547FB9" w:rsidR="0058243B" w:rsidRDefault="0058243B" w:rsidP="0058243B">
      <w:pPr>
        <w:pStyle w:val="BodyText"/>
        <w:numPr>
          <w:ilvl w:val="0"/>
          <w:numId w:val="39"/>
        </w:numPr>
      </w:pPr>
      <w:r w:rsidRPr="00CA4913">
        <w:t>Photographic (including video) evidence of the condition of the AtoN</w:t>
      </w:r>
      <w:r>
        <w:t xml:space="preserve"> (before, during, after visit/works)</w:t>
      </w:r>
    </w:p>
    <w:p w14:paraId="3F019BC9" w14:textId="5EAEB144" w:rsidR="0058243B" w:rsidRDefault="0058243B" w:rsidP="0058243B">
      <w:pPr>
        <w:pStyle w:val="BodyText"/>
        <w:numPr>
          <w:ilvl w:val="0"/>
          <w:numId w:val="39"/>
        </w:numPr>
      </w:pPr>
      <w:r>
        <w:t>Floating AtoN</w:t>
      </w:r>
      <w:r w:rsidRPr="00CA4913">
        <w:t xml:space="preserve"> </w:t>
      </w:r>
      <w:r>
        <w:t>service/</w:t>
      </w:r>
      <w:r w:rsidRPr="00CA4913">
        <w:t>casualty forms</w:t>
      </w:r>
    </w:p>
    <w:p w14:paraId="3BC24ADB" w14:textId="77777777" w:rsidR="0058243B" w:rsidRDefault="0058243B" w:rsidP="0058243B">
      <w:pPr>
        <w:pStyle w:val="BodyText"/>
        <w:numPr>
          <w:ilvl w:val="0"/>
          <w:numId w:val="39"/>
        </w:numPr>
      </w:pPr>
      <w:r>
        <w:t>Floating AtoN</w:t>
      </w:r>
      <w:r w:rsidRPr="00CA4913">
        <w:t xml:space="preserve"> off position reports</w:t>
      </w:r>
    </w:p>
    <w:p w14:paraId="5490F03C" w14:textId="471EDE32" w:rsidR="0058243B" w:rsidRDefault="0058243B" w:rsidP="0058243B">
      <w:pPr>
        <w:pStyle w:val="BodyText"/>
        <w:numPr>
          <w:ilvl w:val="0"/>
          <w:numId w:val="39"/>
        </w:numPr>
      </w:pPr>
      <w:r w:rsidRPr="00CA4913">
        <w:t xml:space="preserve">Portable </w:t>
      </w:r>
      <w:r w:rsidR="00F521E6">
        <w:t>a</w:t>
      </w:r>
      <w:r w:rsidRPr="00CA4913">
        <w:t>ppliance testing records and schedule</w:t>
      </w:r>
    </w:p>
    <w:p w14:paraId="575D0B02" w14:textId="64EEE898" w:rsidR="0058243B" w:rsidRDefault="0058243B" w:rsidP="0058243B">
      <w:pPr>
        <w:pStyle w:val="BodyText"/>
        <w:numPr>
          <w:ilvl w:val="0"/>
          <w:numId w:val="39"/>
        </w:numPr>
      </w:pPr>
      <w:r w:rsidRPr="00CA4913">
        <w:t xml:space="preserve">Test and </w:t>
      </w:r>
      <w:r w:rsidR="00580FAA">
        <w:t>i</w:t>
      </w:r>
      <w:r w:rsidRPr="00CA4913">
        <w:t xml:space="preserve">nspection of </w:t>
      </w:r>
      <w:r w:rsidR="00580FAA">
        <w:t>e</w:t>
      </w:r>
      <w:r w:rsidRPr="00CA4913">
        <w:t xml:space="preserve">lectrical </w:t>
      </w:r>
      <w:r w:rsidR="00580FAA">
        <w:t>i</w:t>
      </w:r>
      <w:r w:rsidRPr="00CA4913">
        <w:t>nstallations as required by national legislation</w:t>
      </w:r>
    </w:p>
    <w:p w14:paraId="277C2412" w14:textId="77777777" w:rsidR="0058243B" w:rsidRDefault="0058243B" w:rsidP="0058243B">
      <w:pPr>
        <w:pStyle w:val="BodyText"/>
        <w:numPr>
          <w:ilvl w:val="0"/>
          <w:numId w:val="39"/>
        </w:numPr>
      </w:pPr>
      <w:r w:rsidRPr="00CA4913">
        <w:t>Pressurised vessels test and inspection</w:t>
      </w:r>
    </w:p>
    <w:p w14:paraId="60807FEF" w14:textId="77777777" w:rsidR="0058243B" w:rsidRDefault="0058243B" w:rsidP="0058243B">
      <w:pPr>
        <w:pStyle w:val="BodyText"/>
        <w:numPr>
          <w:ilvl w:val="0"/>
          <w:numId w:val="39"/>
        </w:numPr>
      </w:pPr>
      <w:r w:rsidRPr="00CA4913">
        <w:t>Fall arrest system test and inspection</w:t>
      </w:r>
    </w:p>
    <w:p w14:paraId="3CB8D2E9" w14:textId="77777777" w:rsidR="0058243B" w:rsidRDefault="0058243B" w:rsidP="0058243B">
      <w:pPr>
        <w:pStyle w:val="BodyText"/>
        <w:numPr>
          <w:ilvl w:val="0"/>
          <w:numId w:val="39"/>
        </w:numPr>
      </w:pPr>
      <w:r>
        <w:t>Lifting equipment certification and inspection</w:t>
      </w:r>
    </w:p>
    <w:p w14:paraId="197FFB61" w14:textId="77777777" w:rsidR="0058243B" w:rsidRDefault="0058243B" w:rsidP="0058243B">
      <w:pPr>
        <w:pStyle w:val="BodyText"/>
        <w:numPr>
          <w:ilvl w:val="0"/>
          <w:numId w:val="39"/>
        </w:numPr>
      </w:pPr>
      <w:r w:rsidRPr="00CA4913">
        <w:t>Fire suppression system test and inspection</w:t>
      </w:r>
    </w:p>
    <w:p w14:paraId="5DDB7DB2" w14:textId="053E2A23" w:rsidR="0058243B" w:rsidRDefault="0058243B" w:rsidP="0058243B">
      <w:pPr>
        <w:pStyle w:val="BodyText"/>
        <w:numPr>
          <w:ilvl w:val="0"/>
          <w:numId w:val="39"/>
        </w:numPr>
      </w:pPr>
      <w:r w:rsidRPr="00CA4913">
        <w:t>Fire extinguishers test/inspection/replacement</w:t>
      </w:r>
      <w:r w:rsidR="00C36AF5">
        <w:t>.</w:t>
      </w:r>
      <w:bookmarkStart w:id="26" w:name="_GoBack"/>
      <w:bookmarkEnd w:id="26"/>
    </w:p>
    <w:p w14:paraId="76E0FD6B" w14:textId="77777777" w:rsidR="0058243B" w:rsidRPr="0058243B" w:rsidRDefault="0058243B" w:rsidP="0058243B">
      <w:pPr>
        <w:pStyle w:val="BodyText"/>
      </w:pPr>
    </w:p>
    <w:p w14:paraId="4AFA1238" w14:textId="0B315558" w:rsidR="00F61222" w:rsidRDefault="006268AE" w:rsidP="00CC2352">
      <w:pPr>
        <w:pStyle w:val="Heading1"/>
      </w:pPr>
      <w:bookmarkStart w:id="27" w:name="_Toc68717676"/>
      <w:r>
        <w:t>EXAMPLES</w:t>
      </w:r>
      <w:bookmarkEnd w:id="27"/>
    </w:p>
    <w:p w14:paraId="07CE9502" w14:textId="4C1EF064" w:rsidR="00DD6A40" w:rsidRDefault="00DD6A40" w:rsidP="00DD6A40">
      <w:pPr>
        <w:pStyle w:val="BodyText"/>
      </w:pPr>
    </w:p>
    <w:p w14:paraId="4EDD535D" w14:textId="1A9F2920" w:rsidR="00C62A53" w:rsidRDefault="00497A54" w:rsidP="009A7D01">
      <w:pPr>
        <w:pStyle w:val="BodyText"/>
      </w:pPr>
      <w:r>
        <w:t>Annex A includes two e</w:t>
      </w:r>
      <w:r w:rsidR="009A7D01" w:rsidRPr="00024086">
        <w:t xml:space="preserve">xamples a </w:t>
      </w:r>
      <w:r w:rsidR="00D24B87">
        <w:t>c</w:t>
      </w:r>
      <w:r w:rsidR="001D2108">
        <w:t>ontracting authority</w:t>
      </w:r>
      <w:r w:rsidR="009A7D01" w:rsidRPr="00024086">
        <w:t xml:space="preserve"> might consider to control the quality, safety and environmental outcomes for </w:t>
      </w:r>
      <w:r w:rsidR="00C62A53">
        <w:t xml:space="preserve">outsourced maintenance and </w:t>
      </w:r>
      <w:r w:rsidR="009A7D01" w:rsidRPr="00024086">
        <w:t>project works.</w:t>
      </w:r>
      <w:r w:rsidR="009A7D01">
        <w:t xml:space="preserve"> </w:t>
      </w:r>
    </w:p>
    <w:p w14:paraId="5DAD2813" w14:textId="34AA6960" w:rsidR="009A7D01" w:rsidRDefault="00497A54" w:rsidP="009A7D01">
      <w:pPr>
        <w:pStyle w:val="BodyText"/>
      </w:pPr>
      <w:r>
        <w:t>The examples include</w:t>
      </w:r>
      <w:r w:rsidR="009A7D01">
        <w:t>:</w:t>
      </w:r>
    </w:p>
    <w:p w14:paraId="0434C99E" w14:textId="553DB643" w:rsidR="009A7D01" w:rsidRDefault="009A7D01" w:rsidP="009A7D01">
      <w:pPr>
        <w:pStyle w:val="BodyText"/>
        <w:numPr>
          <w:ilvl w:val="0"/>
          <w:numId w:val="40"/>
        </w:numPr>
      </w:pPr>
      <w:r>
        <w:t>Building repairs and repainting</w:t>
      </w:r>
      <w:r w:rsidR="002578A9">
        <w:t>; and</w:t>
      </w:r>
    </w:p>
    <w:p w14:paraId="782754DD" w14:textId="3F88D1A8" w:rsidR="009A7D01" w:rsidRDefault="009A7D01" w:rsidP="009A7D01">
      <w:pPr>
        <w:pStyle w:val="BodyText"/>
        <w:numPr>
          <w:ilvl w:val="0"/>
          <w:numId w:val="40"/>
        </w:numPr>
      </w:pPr>
      <w:r>
        <w:t xml:space="preserve">Floating AtoN </w:t>
      </w:r>
      <w:r w:rsidR="00BC4245">
        <w:t>installation</w:t>
      </w:r>
      <w:r w:rsidR="00BC4245" w:rsidRPr="00F210DA">
        <w:t>.</w:t>
      </w:r>
    </w:p>
    <w:p w14:paraId="59F903D8" w14:textId="77777777" w:rsidR="009A7D01" w:rsidRPr="00DD6A40" w:rsidRDefault="009A7D01" w:rsidP="00DD6A40">
      <w:pPr>
        <w:pStyle w:val="BodyText"/>
      </w:pPr>
    </w:p>
    <w:p w14:paraId="5536FA97" w14:textId="77777777" w:rsidR="00E069B6" w:rsidRDefault="00E069B6" w:rsidP="00E069B6">
      <w:pPr>
        <w:pStyle w:val="Heading1"/>
      </w:pPr>
      <w:bookmarkStart w:id="28" w:name="_Toc457215592"/>
      <w:bookmarkStart w:id="29" w:name="_Toc68717677"/>
      <w:r>
        <w:t>DEFINITIONS</w:t>
      </w:r>
      <w:bookmarkEnd w:id="28"/>
      <w:bookmarkEnd w:id="29"/>
    </w:p>
    <w:p w14:paraId="393862A6" w14:textId="77777777" w:rsidR="00E069B6" w:rsidRDefault="00E069B6" w:rsidP="00E069B6">
      <w:pPr>
        <w:pStyle w:val="Heading1separatationline"/>
      </w:pPr>
    </w:p>
    <w:p w14:paraId="432D5472" w14:textId="66537261" w:rsidR="006744D8" w:rsidRDefault="005E6B4B" w:rsidP="00E069B6">
      <w:pPr>
        <w:pStyle w:val="BodyText"/>
      </w:pPr>
      <w:r w:rsidRPr="008766B4">
        <w:t xml:space="preserve">The definitions of terms used in this </w:t>
      </w:r>
      <w:r w:rsidR="00B3400D">
        <w:t>IALA Guideline</w:t>
      </w:r>
      <w:r w:rsidRPr="008766B4">
        <w:t xml:space="preserve"> can be found in the International Dictionary of Marine Aids to Navigation (IALA Dictionary) at </w:t>
      </w:r>
      <w:hyperlink r:id="rId27" w:history="1">
        <w:r w:rsidRPr="008766B4">
          <w:rPr>
            <w:rStyle w:val="Hyperlink"/>
          </w:rPr>
          <w:t>http://www.iala-aism.org/wiki/dictionary</w:t>
        </w:r>
      </w:hyperlink>
      <w:r w:rsidRPr="008766B4">
        <w:t xml:space="preserve"> and were checked as correct at the time of going to print. </w:t>
      </w:r>
      <w:r>
        <w:t xml:space="preserve"> </w:t>
      </w:r>
      <w:r w:rsidRPr="008766B4">
        <w:t>Where conflict arises, the IALA Dictionary should be considered as the authoritative source of definitions used in IALA documents.</w:t>
      </w:r>
    </w:p>
    <w:p w14:paraId="2A57D47F" w14:textId="20FD6A8A" w:rsidR="00E92E7D" w:rsidRDefault="00E92E7D" w:rsidP="00E069B6">
      <w:pPr>
        <w:pStyle w:val="BodyText"/>
      </w:pPr>
      <w:commentRangeStart w:id="30"/>
      <w:r w:rsidRPr="00BC4245">
        <w:rPr>
          <w:b/>
        </w:rPr>
        <w:t>Contracting</w:t>
      </w:r>
      <w:commentRangeEnd w:id="30"/>
      <w:r w:rsidR="00903DA6" w:rsidRPr="00BC4245">
        <w:rPr>
          <w:rStyle w:val="CommentReference"/>
          <w:b/>
        </w:rPr>
        <w:commentReference w:id="30"/>
      </w:r>
      <w:r w:rsidRPr="00BC4245">
        <w:rPr>
          <w:b/>
        </w:rPr>
        <w:t xml:space="preserve"> </w:t>
      </w:r>
      <w:r w:rsidR="002578A9">
        <w:rPr>
          <w:b/>
        </w:rPr>
        <w:t>a</w:t>
      </w:r>
      <w:r w:rsidRPr="00BC4245">
        <w:rPr>
          <w:b/>
        </w:rPr>
        <w:t>uthority</w:t>
      </w:r>
      <w:r w:rsidR="00BC4245">
        <w:rPr>
          <w:b/>
        </w:rPr>
        <w:tab/>
      </w:r>
      <w:r w:rsidR="00BC4245">
        <w:rPr>
          <w:b/>
        </w:rPr>
        <w:tab/>
      </w:r>
      <w:proofErr w:type="gramStart"/>
      <w:r>
        <w:t>Refers</w:t>
      </w:r>
      <w:proofErr w:type="gramEnd"/>
      <w:r>
        <w:t xml:space="preserve"> to the party responsible for AtoN management, whether it be the Competent Authority, a private AtoN owner or any other party responsible for the delivery of the AtoN services. In the context of this Guideline, the </w:t>
      </w:r>
      <w:r w:rsidR="00D8724A">
        <w:t>c</w:t>
      </w:r>
      <w:r w:rsidR="001D2108">
        <w:t>ontracting authority</w:t>
      </w:r>
      <w:r>
        <w:t xml:space="preserve"> refers to the party that is contracting out part or parts of the AtoN service to a </w:t>
      </w:r>
      <w:r w:rsidR="00BC4245">
        <w:t xml:space="preserve">third </w:t>
      </w:r>
      <w:r>
        <w:t>party</w:t>
      </w:r>
      <w:r w:rsidR="002578A9">
        <w:t xml:space="preserve"> contract</w:t>
      </w:r>
      <w:r w:rsidR="00BC4245">
        <w:t>or</w:t>
      </w:r>
      <w:r>
        <w:t>.</w:t>
      </w:r>
    </w:p>
    <w:p w14:paraId="02E5158E" w14:textId="6DA98F87" w:rsidR="00D24B87" w:rsidRPr="00BC4245" w:rsidRDefault="00795870" w:rsidP="00E069B6">
      <w:pPr>
        <w:pStyle w:val="BodyText"/>
        <w:rPr>
          <w:b/>
          <w:bCs/>
        </w:rPr>
      </w:pPr>
      <w:r>
        <w:rPr>
          <w:b/>
          <w:bCs/>
        </w:rPr>
        <w:t xml:space="preserve">Third party contractor </w:t>
      </w:r>
      <w:r w:rsidR="002578A9">
        <w:rPr>
          <w:b/>
          <w:bCs/>
        </w:rPr>
        <w:tab/>
      </w:r>
      <w:r w:rsidR="002578A9" w:rsidRPr="00BC4245">
        <w:t>Refers</w:t>
      </w:r>
      <w:r w:rsidR="002578A9">
        <w:t xml:space="preserve"> to the </w:t>
      </w:r>
      <w:r>
        <w:t xml:space="preserve">third </w:t>
      </w:r>
      <w:r w:rsidR="002578A9">
        <w:t xml:space="preserve">party contractor or service provider to whom part or parts </w:t>
      </w:r>
      <w:r w:rsidR="00F44F09">
        <w:t xml:space="preserve">of the AtoN service </w:t>
      </w:r>
      <w:r w:rsidR="002578A9">
        <w:t xml:space="preserve">are being outsourced or contracted. </w:t>
      </w:r>
    </w:p>
    <w:p w14:paraId="3D0D6099" w14:textId="77777777" w:rsidR="00E069B6" w:rsidRDefault="00E069B6" w:rsidP="00E069B6">
      <w:pPr>
        <w:pStyle w:val="Heading1"/>
      </w:pPr>
      <w:bookmarkStart w:id="31" w:name="_Toc68717678"/>
      <w:r>
        <w:t>ACRONYMS</w:t>
      </w:r>
      <w:bookmarkEnd w:id="31"/>
    </w:p>
    <w:p w14:paraId="453F967D" w14:textId="77777777" w:rsidR="00E069B6" w:rsidRPr="00E069B6" w:rsidRDefault="00E069B6" w:rsidP="00E069B6">
      <w:pPr>
        <w:pStyle w:val="Heading1separatationline"/>
      </w:pPr>
    </w:p>
    <w:p w14:paraId="5F9098E4" w14:textId="3AF1CE0D" w:rsidR="00D24B87" w:rsidRDefault="00D24B87" w:rsidP="00E069B6">
      <w:pPr>
        <w:pStyle w:val="Acronym"/>
      </w:pPr>
      <w:r>
        <w:t>AIS</w:t>
      </w:r>
      <w:r>
        <w:tab/>
        <w:t>Automatic Identification System</w:t>
      </w:r>
    </w:p>
    <w:p w14:paraId="4F93FAC5" w14:textId="369682BC" w:rsidR="00D24B87" w:rsidRDefault="00D24B87" w:rsidP="00E069B6">
      <w:pPr>
        <w:pStyle w:val="Acronym"/>
      </w:pPr>
      <w:r>
        <w:t>DGNSS</w:t>
      </w:r>
      <w:r>
        <w:tab/>
        <w:t>Different Global Navigation Satellite System</w:t>
      </w:r>
    </w:p>
    <w:p w14:paraId="23C9BEC6" w14:textId="49723C7D" w:rsidR="00EA6453" w:rsidRDefault="00EA6453" w:rsidP="00E069B6">
      <w:pPr>
        <w:pStyle w:val="Acronym"/>
      </w:pPr>
      <w:r>
        <w:t>EMP</w:t>
      </w:r>
      <w:r>
        <w:tab/>
        <w:t>Environmental Management Plan</w:t>
      </w:r>
    </w:p>
    <w:p w14:paraId="3E8765BF" w14:textId="51A39EB7" w:rsidR="002578A9" w:rsidRDefault="002578A9" w:rsidP="00E069B6">
      <w:pPr>
        <w:pStyle w:val="Acronym"/>
      </w:pPr>
      <w:r>
        <w:t>FAT</w:t>
      </w:r>
      <w:r>
        <w:tab/>
        <w:t>Factory Acceptance Tests</w:t>
      </w:r>
    </w:p>
    <w:p w14:paraId="337D0923" w14:textId="6F90741B" w:rsidR="006744D8" w:rsidRDefault="006744D8" w:rsidP="00E069B6">
      <w:pPr>
        <w:pStyle w:val="Acronym"/>
      </w:pPr>
      <w:r>
        <w:t>IMO</w:t>
      </w:r>
      <w:r>
        <w:tab/>
        <w:t>International Maritime Organization (Acronym style)</w:t>
      </w:r>
    </w:p>
    <w:p w14:paraId="13C325C0" w14:textId="33A0E5E0" w:rsidR="00EA6453" w:rsidRDefault="00EA6453" w:rsidP="00E069B6">
      <w:pPr>
        <w:pStyle w:val="Acronym"/>
      </w:pPr>
      <w:r>
        <w:lastRenderedPageBreak/>
        <w:t>ISO</w:t>
      </w:r>
      <w:r>
        <w:tab/>
        <w:t>International Standard Organization</w:t>
      </w:r>
    </w:p>
    <w:p w14:paraId="6294C4DC" w14:textId="3505187B" w:rsidR="003E3E69" w:rsidRDefault="003E3E69" w:rsidP="00E069B6">
      <w:pPr>
        <w:pStyle w:val="Acronym"/>
      </w:pPr>
      <w:r>
        <w:t>ITP</w:t>
      </w:r>
      <w:r>
        <w:tab/>
        <w:t>Inspection and Test Plan</w:t>
      </w:r>
    </w:p>
    <w:p w14:paraId="3E9F81B1" w14:textId="53FBBC32" w:rsidR="003E3E69" w:rsidRDefault="003E3E69" w:rsidP="00E069B6">
      <w:pPr>
        <w:pStyle w:val="Acronym"/>
      </w:pPr>
      <w:r>
        <w:t>ITR</w:t>
      </w:r>
      <w:r>
        <w:tab/>
        <w:t>Inspection and Test Record</w:t>
      </w:r>
    </w:p>
    <w:p w14:paraId="5805B129" w14:textId="5EA5A0F0" w:rsidR="00EA6453" w:rsidRDefault="00EA6453" w:rsidP="00E069B6">
      <w:pPr>
        <w:pStyle w:val="Acronym"/>
      </w:pPr>
      <w:r>
        <w:t>KPI</w:t>
      </w:r>
      <w:r>
        <w:tab/>
        <w:t>Key Performance Indicator</w:t>
      </w:r>
    </w:p>
    <w:p w14:paraId="122A88EA" w14:textId="68A5A110" w:rsidR="003E3E69" w:rsidRDefault="003E3E69" w:rsidP="00E069B6">
      <w:pPr>
        <w:pStyle w:val="Acronym"/>
      </w:pPr>
      <w:r>
        <w:t>MMSI</w:t>
      </w:r>
      <w:r>
        <w:tab/>
        <w:t>Maritime Mobile Service Identity</w:t>
      </w:r>
    </w:p>
    <w:p w14:paraId="3520C379" w14:textId="0941C637" w:rsidR="00F44F09" w:rsidRDefault="00F44F09" w:rsidP="00E069B6">
      <w:pPr>
        <w:pStyle w:val="Acronym"/>
      </w:pPr>
      <w:r>
        <w:t>MTBF</w:t>
      </w:r>
      <w:r>
        <w:tab/>
        <w:t>Mean Time between Failures</w:t>
      </w:r>
    </w:p>
    <w:p w14:paraId="0AB0BFAD" w14:textId="77777777" w:rsidR="00D24B87" w:rsidRDefault="00D24B87" w:rsidP="00E069B6">
      <w:pPr>
        <w:pStyle w:val="Acronym"/>
      </w:pPr>
      <w:r>
        <w:t>MTTR</w:t>
      </w:r>
      <w:r>
        <w:tab/>
        <w:t>Mean Time to Repair</w:t>
      </w:r>
    </w:p>
    <w:p w14:paraId="0A20D0A5" w14:textId="71209994" w:rsidR="00EA6453" w:rsidRDefault="00EA6453" w:rsidP="00E069B6">
      <w:pPr>
        <w:pStyle w:val="Acronym"/>
      </w:pPr>
      <w:proofErr w:type="spellStart"/>
      <w:r>
        <w:t>NtM</w:t>
      </w:r>
      <w:proofErr w:type="spellEnd"/>
      <w:r>
        <w:tab/>
        <w:t>Notice to Mariner</w:t>
      </w:r>
    </w:p>
    <w:p w14:paraId="12961B4D" w14:textId="5D3F539F" w:rsidR="00E92E7D" w:rsidRDefault="00E92E7D" w:rsidP="00E069B6">
      <w:pPr>
        <w:pStyle w:val="Acronym"/>
      </w:pPr>
      <w:r>
        <w:t>OHSMP</w:t>
      </w:r>
      <w:r>
        <w:tab/>
        <w:t>Occupational Health and Safety Management Plans</w:t>
      </w:r>
    </w:p>
    <w:p w14:paraId="438B5F09" w14:textId="645E0D1A" w:rsidR="002578A9" w:rsidRDefault="002578A9" w:rsidP="00E069B6">
      <w:pPr>
        <w:pStyle w:val="Acronym"/>
      </w:pPr>
      <w:proofErr w:type="spellStart"/>
      <w:r>
        <w:t>Racon</w:t>
      </w:r>
      <w:proofErr w:type="spellEnd"/>
      <w:r>
        <w:tab/>
        <w:t>Radar Beacon</w:t>
      </w:r>
    </w:p>
    <w:p w14:paraId="072996A2" w14:textId="6713040B" w:rsidR="005271EE" w:rsidRDefault="005271EE" w:rsidP="00E069B6">
      <w:pPr>
        <w:pStyle w:val="Acronym"/>
      </w:pPr>
      <w:r>
        <w:t>SAT</w:t>
      </w:r>
      <w:r>
        <w:tab/>
        <w:t>Site Acceptance Tests</w:t>
      </w:r>
    </w:p>
    <w:p w14:paraId="29036A18" w14:textId="1A93A5E6" w:rsidR="003E3E69" w:rsidRDefault="003E3E69" w:rsidP="00E069B6">
      <w:pPr>
        <w:pStyle w:val="Acronym"/>
      </w:pPr>
      <w:r>
        <w:t>SOLAS</w:t>
      </w:r>
      <w:r>
        <w:tab/>
        <w:t>International Convention for the Safety of Life at Sea</w:t>
      </w:r>
    </w:p>
    <w:p w14:paraId="2D502433" w14:textId="6230C2FB" w:rsidR="00FC4DDC" w:rsidRDefault="00FC4DDC" w:rsidP="00E069B6">
      <w:pPr>
        <w:pStyle w:val="Acronym"/>
      </w:pPr>
      <w:r>
        <w:t>SOW</w:t>
      </w:r>
      <w:r>
        <w:tab/>
        <w:t>Scope of Works</w:t>
      </w:r>
    </w:p>
    <w:p w14:paraId="4BF52249" w14:textId="71595975" w:rsidR="00FC4DDC" w:rsidRDefault="00FC4DDC" w:rsidP="00E069B6">
      <w:pPr>
        <w:pStyle w:val="Acronym"/>
      </w:pPr>
      <w:r>
        <w:t>SWMS</w:t>
      </w:r>
      <w:r>
        <w:tab/>
        <w:t>Safe Work Method Statement</w:t>
      </w:r>
    </w:p>
    <w:p w14:paraId="0BC9E427" w14:textId="1ECCDBFE" w:rsidR="006D5BD3" w:rsidRDefault="006D5BD3" w:rsidP="00E069B6">
      <w:pPr>
        <w:pStyle w:val="Acronym"/>
      </w:pPr>
      <w:r>
        <w:t>QMS</w:t>
      </w:r>
      <w:r>
        <w:tab/>
        <w:t>Quality Management System</w:t>
      </w:r>
    </w:p>
    <w:p w14:paraId="5ED44161" w14:textId="77777777" w:rsidR="00D32DDF" w:rsidRDefault="00D32DDF" w:rsidP="002C77F4">
      <w:pPr>
        <w:pStyle w:val="Heading1"/>
      </w:pPr>
      <w:bookmarkStart w:id="32" w:name="_Toc68717679"/>
      <w:r>
        <w:t>R</w:t>
      </w:r>
      <w:r w:rsidR="0093492E">
        <w:t>EFERENCES</w:t>
      </w:r>
      <w:bookmarkEnd w:id="32"/>
    </w:p>
    <w:p w14:paraId="0FDD12E3" w14:textId="77777777" w:rsidR="00D32DDF" w:rsidRDefault="00D32DDF" w:rsidP="00D32DDF">
      <w:pPr>
        <w:pStyle w:val="Heading1separatationline"/>
      </w:pPr>
    </w:p>
    <w:p w14:paraId="47961867" w14:textId="61897858" w:rsidR="002578A9" w:rsidRDefault="002578A9" w:rsidP="006C23D4">
      <w:pPr>
        <w:pStyle w:val="Reference"/>
      </w:pPr>
      <w:r>
        <w:t>International Convention for the Safety of Life At Sea (SOLAS)</w:t>
      </w:r>
    </w:p>
    <w:p w14:paraId="248177A3" w14:textId="743943A7" w:rsidR="006C23D4" w:rsidRDefault="00F96574" w:rsidP="006C23D4">
      <w:pPr>
        <w:pStyle w:val="Reference"/>
      </w:pPr>
      <w:r>
        <w:t xml:space="preserve">IALA Recommendation </w:t>
      </w:r>
      <w:r w:rsidR="006C23D4">
        <w:t>R1004 Sustainability in the Provision of Marine Aids to Navigation</w:t>
      </w:r>
    </w:p>
    <w:p w14:paraId="15D75DCB" w14:textId="19178474" w:rsidR="006C23D4" w:rsidRDefault="00F96574" w:rsidP="006C23D4">
      <w:pPr>
        <w:pStyle w:val="Reference"/>
      </w:pPr>
      <w:r>
        <w:t>IALA Guideline</w:t>
      </w:r>
      <w:r w:rsidR="006C23D4">
        <w:t xml:space="preserve"> G1036 Environmental Management in Aids to Navigation</w:t>
      </w:r>
    </w:p>
    <w:p w14:paraId="45969221" w14:textId="43DECFA9" w:rsidR="003E3E69" w:rsidRDefault="00F96574" w:rsidP="006C23D4">
      <w:pPr>
        <w:pStyle w:val="Reference"/>
      </w:pPr>
      <w:r>
        <w:t>IALA Recommendation R0132 Quality Management for Aids to Navigation Authorities</w:t>
      </w:r>
    </w:p>
    <w:p w14:paraId="7C4AEF50" w14:textId="5A700314" w:rsidR="00F96574" w:rsidRDefault="00F96574" w:rsidP="006C23D4">
      <w:pPr>
        <w:pStyle w:val="Reference"/>
      </w:pPr>
      <w:r>
        <w:t xml:space="preserve">IALA Guideline </w:t>
      </w:r>
      <w:r w:rsidR="00580FAA">
        <w:t>G</w:t>
      </w:r>
      <w:r>
        <w:t xml:space="preserve">1052 Quality Management Systems for Aids to Navigation Service Delivery </w:t>
      </w:r>
    </w:p>
    <w:p w14:paraId="693E6CE3" w14:textId="16D4247C" w:rsidR="00E92E7D" w:rsidRDefault="00E92E7D" w:rsidP="006C23D4">
      <w:pPr>
        <w:pStyle w:val="Reference"/>
      </w:pPr>
      <w:r>
        <w:t>IALA Guideline G1092 Safety Management for AtoN Activities</w:t>
      </w:r>
    </w:p>
    <w:p w14:paraId="0ED96731" w14:textId="25B09ECD" w:rsidR="00E92E7D" w:rsidRDefault="00E92E7D" w:rsidP="006C23D4">
      <w:pPr>
        <w:pStyle w:val="Reference"/>
      </w:pPr>
      <w:r>
        <w:t xml:space="preserve">IALA Guideline </w:t>
      </w:r>
      <w:r w:rsidR="00580FAA">
        <w:t>G</w:t>
      </w:r>
      <w:r>
        <w:t>1005 Contracting Out Aids to Navigation Services</w:t>
      </w:r>
    </w:p>
    <w:p w14:paraId="2AB274C1" w14:textId="24BE97D1" w:rsidR="002578A9" w:rsidRDefault="002578A9" w:rsidP="002578A9">
      <w:pPr>
        <w:pStyle w:val="Reference"/>
      </w:pPr>
      <w:r>
        <w:t xml:space="preserve">ISO9001:2015 Quality </w:t>
      </w:r>
      <w:r w:rsidR="00A35F6C">
        <w:t>Management Systems</w:t>
      </w:r>
    </w:p>
    <w:p w14:paraId="4950597B" w14:textId="09676EEF" w:rsidR="002578A9" w:rsidRDefault="00A35F6C" w:rsidP="002578A9">
      <w:pPr>
        <w:pStyle w:val="Reference"/>
      </w:pPr>
      <w:r>
        <w:t>ISO14001:2015 Environmental Management Systems</w:t>
      </w:r>
    </w:p>
    <w:p w14:paraId="7BFA9699" w14:textId="08D454AE" w:rsidR="002578A9" w:rsidRDefault="00A35F6C" w:rsidP="002578A9">
      <w:pPr>
        <w:pStyle w:val="Reference"/>
      </w:pPr>
      <w:r>
        <w:t>ISO31000:2018 Risk Managemen</w:t>
      </w:r>
      <w:r w:rsidR="002578A9">
        <w:t xml:space="preserve">t </w:t>
      </w:r>
    </w:p>
    <w:p w14:paraId="203FCFCF" w14:textId="356C2223" w:rsidR="002578A9" w:rsidRDefault="00A35F6C" w:rsidP="002578A9">
      <w:pPr>
        <w:pStyle w:val="Reference"/>
      </w:pPr>
      <w:r>
        <w:t>ISO45001:2018 Occupational Health and Safety Management Systems</w:t>
      </w:r>
      <w:r w:rsidR="002578A9">
        <w:t xml:space="preserve"> </w:t>
      </w:r>
    </w:p>
    <w:p w14:paraId="2A21F659" w14:textId="29754D35" w:rsidR="002578A9" w:rsidRDefault="00D24B87" w:rsidP="002578A9">
      <w:pPr>
        <w:pStyle w:val="Reference"/>
      </w:pPr>
      <w:r>
        <w:t xml:space="preserve">IALA Recommendation </w:t>
      </w:r>
      <w:r w:rsidR="00580FAA">
        <w:t>R0130</w:t>
      </w:r>
      <w:r>
        <w:t xml:space="preserve"> Categorisation and Availability Objectives for Short Range Aids to Navigatio</w:t>
      </w:r>
      <w:r w:rsidR="002578A9">
        <w:t>n</w:t>
      </w:r>
      <w:r w:rsidR="00451C05">
        <w:t xml:space="preserve"> </w:t>
      </w:r>
      <w:r w:rsidR="00451C05">
        <w:t>(</w:t>
      </w:r>
      <w:r w:rsidR="00451C05">
        <w:t>O-130</w:t>
      </w:r>
      <w:r w:rsidR="00451C05">
        <w:t>)</w:t>
      </w:r>
    </w:p>
    <w:p w14:paraId="6378B83D" w14:textId="43E989F8" w:rsidR="00D24B87" w:rsidRPr="00D32DDF" w:rsidRDefault="00D24B87" w:rsidP="002578A9">
      <w:pPr>
        <w:pStyle w:val="Reference"/>
      </w:pPr>
      <w:r>
        <w:t xml:space="preserve">IALA Guideline </w:t>
      </w:r>
      <w:r w:rsidR="00580FAA">
        <w:t>G</w:t>
      </w:r>
      <w:r>
        <w:t>1035 On Availability and Reliability of Aids to Navigation – Theory and Examples</w:t>
      </w:r>
    </w:p>
    <w:p w14:paraId="560C7DE8" w14:textId="77777777" w:rsidR="00451C05" w:rsidRPr="00451C05" w:rsidRDefault="00451C05" w:rsidP="00451C05">
      <w:pPr>
        <w:pStyle w:val="BodyText"/>
        <w:sectPr w:rsidR="00451C05" w:rsidRPr="00451C05" w:rsidSect="00C716E5">
          <w:headerReference w:type="even" r:id="rId28"/>
          <w:headerReference w:type="default" r:id="rId29"/>
          <w:headerReference w:type="first" r:id="rId30"/>
          <w:pgSz w:w="11906" w:h="16838" w:code="9"/>
          <w:pgMar w:top="567" w:right="794" w:bottom="567" w:left="907" w:header="850" w:footer="850" w:gutter="0"/>
          <w:cols w:space="708"/>
          <w:docGrid w:linePitch="360"/>
        </w:sectPr>
      </w:pPr>
      <w:bookmarkStart w:id="33" w:name="_Toc434514869"/>
    </w:p>
    <w:p w14:paraId="76DF5109" w14:textId="187077D4" w:rsidR="008972C3" w:rsidRPr="00CD75A0" w:rsidRDefault="00E814B3" w:rsidP="00B57D61">
      <w:pPr>
        <w:pStyle w:val="Annex"/>
        <w:outlineLvl w:val="0"/>
      </w:pPr>
      <w:bookmarkStart w:id="34" w:name="_Toc68717680"/>
      <w:bookmarkEnd w:id="33"/>
      <w:r>
        <w:rPr>
          <w:caps w:val="0"/>
        </w:rPr>
        <w:lastRenderedPageBreak/>
        <w:t xml:space="preserve">EXAMPLE OF </w:t>
      </w:r>
      <w:r w:rsidR="006D5BD3">
        <w:rPr>
          <w:caps w:val="0"/>
        </w:rPr>
        <w:t>THIRD</w:t>
      </w:r>
      <w:r>
        <w:rPr>
          <w:caps w:val="0"/>
        </w:rPr>
        <w:t xml:space="preserve"> PARTY QUALITY CONTROL</w:t>
      </w:r>
      <w:bookmarkEnd w:id="34"/>
      <w:r>
        <w:rPr>
          <w:caps w:val="0"/>
        </w:rPr>
        <w:t xml:space="preserve"> </w:t>
      </w:r>
    </w:p>
    <w:p w14:paraId="3078C6B1" w14:textId="7FBC73C1" w:rsidR="007D77AB" w:rsidRDefault="00387E4C" w:rsidP="007D77AB">
      <w:pPr>
        <w:pStyle w:val="AnnexAHead1"/>
      </w:pPr>
      <w:r>
        <w:t xml:space="preserve">Quality Control for  </w:t>
      </w:r>
      <w:r w:rsidR="006D5BD3">
        <w:t>THIRD</w:t>
      </w:r>
      <w:r>
        <w:t xml:space="preserve"> party building repairs and repainting</w:t>
      </w:r>
    </w:p>
    <w:p w14:paraId="246B4A18" w14:textId="77777777" w:rsidR="007D77AB" w:rsidRDefault="007D77AB" w:rsidP="00AB76B7">
      <w:pPr>
        <w:pStyle w:val="Headingseparationline-landscape"/>
      </w:pPr>
    </w:p>
    <w:p w14:paraId="5E32303A" w14:textId="2BFEDB9D" w:rsidR="00387E4C" w:rsidRDefault="00387E4C" w:rsidP="009B31FB">
      <w:pPr>
        <w:pStyle w:val="BodyText"/>
        <w:rPr>
          <w:lang w:val="en-AU"/>
        </w:rPr>
      </w:pPr>
      <w:r>
        <w:t xml:space="preserve">The following example </w:t>
      </w:r>
      <w:r w:rsidR="00497A54">
        <w:t xml:space="preserve">details </w:t>
      </w:r>
      <w:r>
        <w:t xml:space="preserve">a possible approach for quality control of a project being undertaken by a </w:t>
      </w:r>
      <w:r w:rsidR="00497A54">
        <w:t xml:space="preserve">third </w:t>
      </w:r>
      <w:r>
        <w:t xml:space="preserve">party </w:t>
      </w:r>
      <w:r w:rsidR="00497A54">
        <w:t xml:space="preserve">contractor </w:t>
      </w:r>
      <w:r>
        <w:t>for building repairs and repainting of a heritage lighthouse.</w:t>
      </w:r>
    </w:p>
    <w:p w14:paraId="64C7250B" w14:textId="5A4801FF" w:rsidR="007D77AB" w:rsidRDefault="00387E4C" w:rsidP="007D77AB">
      <w:pPr>
        <w:pStyle w:val="AnnexAHead2"/>
      </w:pPr>
      <w:r>
        <w:t>Structure Details</w:t>
      </w:r>
    </w:p>
    <w:p w14:paraId="46E4F75B" w14:textId="77777777" w:rsidR="007D77AB" w:rsidRDefault="007D77AB" w:rsidP="00AB76B7">
      <w:pPr>
        <w:pStyle w:val="Headingseparationline-landscape"/>
      </w:pPr>
    </w:p>
    <w:p w14:paraId="4455C426" w14:textId="77777777" w:rsidR="00387E4C" w:rsidRDefault="00387E4C" w:rsidP="009B31FB">
      <w:pPr>
        <w:pStyle w:val="BodyText"/>
        <w:rPr>
          <w:lang w:val="en-AU"/>
        </w:rPr>
      </w:pPr>
      <w:r>
        <w:t>Type: Traditional lighthouse built in 1895, 30m tall, heritage listed.</w:t>
      </w:r>
    </w:p>
    <w:p w14:paraId="2952ADBD" w14:textId="77777777" w:rsidR="00387E4C" w:rsidRDefault="00387E4C" w:rsidP="009B31FB">
      <w:pPr>
        <w:pStyle w:val="BodyText"/>
      </w:pPr>
      <w:r>
        <w:t>Material: masonry block tower, chance brothers lantern room, internal steel stairway and platforms.</w:t>
      </w:r>
    </w:p>
    <w:p w14:paraId="4FF4C718" w14:textId="766F619C" w:rsidR="00387E4C" w:rsidRDefault="00387E4C" w:rsidP="00387E4C">
      <w:pPr>
        <w:pStyle w:val="AnnexAHead2"/>
      </w:pPr>
      <w:r>
        <w:t>Scope of Works</w:t>
      </w:r>
    </w:p>
    <w:p w14:paraId="4E49EF9D" w14:textId="77777777" w:rsidR="00387E4C" w:rsidRDefault="00387E4C" w:rsidP="009B31FB">
      <w:pPr>
        <w:pStyle w:val="BodyText"/>
        <w:rPr>
          <w:lang w:val="en-AU"/>
        </w:rPr>
      </w:pPr>
      <w:r>
        <w:t>The Scope of Works (SOW) is as follows:</w:t>
      </w:r>
    </w:p>
    <w:p w14:paraId="057A3ED1" w14:textId="77777777" w:rsidR="00387E4C" w:rsidRDefault="00387E4C" w:rsidP="007E3E3D">
      <w:pPr>
        <w:pStyle w:val="BodyText"/>
        <w:numPr>
          <w:ilvl w:val="0"/>
          <w:numId w:val="47"/>
        </w:numPr>
      </w:pPr>
      <w:r>
        <w:t>Develop work methods including quality, safety and environmental plans</w:t>
      </w:r>
    </w:p>
    <w:p w14:paraId="3DC8972A" w14:textId="0CC0C47F" w:rsidR="00387E4C" w:rsidRDefault="00387E4C" w:rsidP="009B31FB">
      <w:pPr>
        <w:pStyle w:val="BodyText"/>
      </w:pPr>
      <w:r>
        <w:t>Detail a repair plan</w:t>
      </w:r>
      <w:r w:rsidR="002578A9">
        <w:t>;</w:t>
      </w:r>
    </w:p>
    <w:p w14:paraId="535C0BC9" w14:textId="4880BFAA" w:rsidR="00387E4C" w:rsidRDefault="00387E4C" w:rsidP="007E3E3D">
      <w:pPr>
        <w:pStyle w:val="BodyText"/>
        <w:numPr>
          <w:ilvl w:val="0"/>
          <w:numId w:val="47"/>
        </w:numPr>
      </w:pPr>
      <w:r>
        <w:t>Removal of existing paint and repaint of all surfaces internal and external</w:t>
      </w:r>
      <w:r w:rsidR="002578A9">
        <w:t>;</w:t>
      </w:r>
    </w:p>
    <w:p w14:paraId="0D3CFC95" w14:textId="3788B7A7" w:rsidR="00387E4C" w:rsidRDefault="00387E4C" w:rsidP="007E3E3D">
      <w:pPr>
        <w:pStyle w:val="BodyText"/>
        <w:numPr>
          <w:ilvl w:val="0"/>
          <w:numId w:val="47"/>
        </w:numPr>
      </w:pPr>
      <w:r>
        <w:t>Repair of corrosion where required</w:t>
      </w:r>
      <w:r w:rsidR="002578A9">
        <w:t>:</w:t>
      </w:r>
    </w:p>
    <w:p w14:paraId="77B29C71" w14:textId="56F6C5D9" w:rsidR="00387E4C" w:rsidRDefault="00387E4C" w:rsidP="009B31FB">
      <w:pPr>
        <w:pStyle w:val="BodyText"/>
        <w:numPr>
          <w:ilvl w:val="0"/>
          <w:numId w:val="43"/>
        </w:numPr>
      </w:pPr>
      <w:r>
        <w:t>Stairways</w:t>
      </w:r>
      <w:r w:rsidR="002578A9">
        <w:t>;</w:t>
      </w:r>
    </w:p>
    <w:p w14:paraId="1A28A3B9" w14:textId="34C14F1B" w:rsidR="00387E4C" w:rsidRDefault="00387E4C" w:rsidP="009B31FB">
      <w:pPr>
        <w:pStyle w:val="BodyText"/>
        <w:numPr>
          <w:ilvl w:val="0"/>
          <w:numId w:val="43"/>
        </w:numPr>
      </w:pPr>
      <w:r>
        <w:t>floor beams where interfacing walls</w:t>
      </w:r>
      <w:r w:rsidR="002578A9">
        <w:t>;</w:t>
      </w:r>
    </w:p>
    <w:p w14:paraId="241DAFAC" w14:textId="618CC190" w:rsidR="00387E4C" w:rsidRDefault="00387E4C" w:rsidP="009B31FB">
      <w:pPr>
        <w:pStyle w:val="BodyText"/>
        <w:numPr>
          <w:ilvl w:val="0"/>
          <w:numId w:val="43"/>
        </w:numPr>
      </w:pPr>
      <w:r>
        <w:t>platform floor plates</w:t>
      </w:r>
      <w:r w:rsidR="002578A9">
        <w:t>; and</w:t>
      </w:r>
    </w:p>
    <w:p w14:paraId="21E92D8E" w14:textId="382BB5FE" w:rsidR="00387E4C" w:rsidRDefault="00387E4C" w:rsidP="009B31FB">
      <w:pPr>
        <w:pStyle w:val="BodyText"/>
        <w:numPr>
          <w:ilvl w:val="0"/>
          <w:numId w:val="43"/>
        </w:numPr>
      </w:pPr>
      <w:r>
        <w:t>lantern room components</w:t>
      </w:r>
      <w:r w:rsidR="002578A9">
        <w:t>.</w:t>
      </w:r>
    </w:p>
    <w:p w14:paraId="098572C9" w14:textId="4204541D" w:rsidR="00387E4C" w:rsidRDefault="00387E4C" w:rsidP="007E3E3D">
      <w:pPr>
        <w:pStyle w:val="BodyText"/>
        <w:numPr>
          <w:ilvl w:val="0"/>
          <w:numId w:val="48"/>
        </w:numPr>
      </w:pPr>
      <w:r>
        <w:t>Reglazing of the lantern room with new glazing panes</w:t>
      </w:r>
      <w:r w:rsidR="002578A9">
        <w:t>;</w:t>
      </w:r>
    </w:p>
    <w:p w14:paraId="5F914676" w14:textId="191960E8" w:rsidR="00387E4C" w:rsidRDefault="00387E4C" w:rsidP="007E3E3D">
      <w:pPr>
        <w:pStyle w:val="BodyText"/>
        <w:numPr>
          <w:ilvl w:val="0"/>
          <w:numId w:val="48"/>
        </w:numPr>
      </w:pPr>
      <w:r>
        <w:t>Repair of any deterioration to the stonework and repointing where required</w:t>
      </w:r>
      <w:r w:rsidR="002578A9">
        <w:t>;</w:t>
      </w:r>
    </w:p>
    <w:p w14:paraId="6348F49B" w14:textId="26F24AFC" w:rsidR="00387E4C" w:rsidRDefault="00387E4C" w:rsidP="007E3E3D">
      <w:pPr>
        <w:pStyle w:val="BodyText"/>
        <w:numPr>
          <w:ilvl w:val="0"/>
          <w:numId w:val="48"/>
        </w:numPr>
      </w:pPr>
      <w:r>
        <w:t>Installation of temporary AtoN for the duration of works</w:t>
      </w:r>
      <w:r w:rsidR="002578A9">
        <w:t>; and</w:t>
      </w:r>
    </w:p>
    <w:p w14:paraId="4E3802F6" w14:textId="77777777" w:rsidR="00BC4245" w:rsidRDefault="00387E4C" w:rsidP="007E3E3D">
      <w:pPr>
        <w:pStyle w:val="BodyText"/>
        <w:numPr>
          <w:ilvl w:val="0"/>
          <w:numId w:val="48"/>
        </w:numPr>
      </w:pPr>
      <w:r>
        <w:t>Removal and reinstatement of the AtoN equipment and power supply and upgrade in accordance with an electrical standard</w:t>
      </w:r>
      <w:r w:rsidR="002578A9">
        <w:t>; and</w:t>
      </w:r>
    </w:p>
    <w:p w14:paraId="32994D0D" w14:textId="3AC90E57" w:rsidR="00387E4C" w:rsidRDefault="00387E4C" w:rsidP="007E3E3D">
      <w:pPr>
        <w:pStyle w:val="BodyText"/>
        <w:numPr>
          <w:ilvl w:val="0"/>
          <w:numId w:val="48"/>
        </w:numPr>
      </w:pPr>
      <w:r>
        <w:t>Provision of completion documentation</w:t>
      </w:r>
      <w:r w:rsidR="002578A9">
        <w:t>.</w:t>
      </w:r>
    </w:p>
    <w:p w14:paraId="378A0D2F" w14:textId="5D9F446F" w:rsidR="00387E4C" w:rsidRDefault="00387E4C" w:rsidP="00387E4C">
      <w:pPr>
        <w:pStyle w:val="AnnexAHead2"/>
      </w:pPr>
      <w:r>
        <w:t>PREQUALIFICATION</w:t>
      </w:r>
    </w:p>
    <w:p w14:paraId="7C4D8380" w14:textId="77777777" w:rsidR="00387E4C" w:rsidRDefault="00387E4C" w:rsidP="009B31FB">
      <w:pPr>
        <w:pStyle w:val="BodyText"/>
        <w:rPr>
          <w:lang w:val="en-AU"/>
        </w:rPr>
      </w:pPr>
      <w:r>
        <w:t>From the SOW skills and experience that the contractor, and or subcontractors need to prequalify in are:</w:t>
      </w:r>
    </w:p>
    <w:p w14:paraId="44BAB96A" w14:textId="516AABAF" w:rsidR="00387E4C" w:rsidRDefault="00387E4C" w:rsidP="007E3E3D">
      <w:pPr>
        <w:pStyle w:val="BodyText"/>
        <w:numPr>
          <w:ilvl w:val="0"/>
          <w:numId w:val="51"/>
        </w:numPr>
      </w:pPr>
      <w:r>
        <w:t>Management systems to control quality, safety and environment</w:t>
      </w:r>
      <w:r w:rsidR="00404F13">
        <w:t>;</w:t>
      </w:r>
    </w:p>
    <w:p w14:paraId="4A67F159" w14:textId="6B3CAC14" w:rsidR="00387E4C" w:rsidRDefault="00387E4C" w:rsidP="007E3E3D">
      <w:pPr>
        <w:pStyle w:val="BodyText"/>
        <w:numPr>
          <w:ilvl w:val="0"/>
          <w:numId w:val="51"/>
        </w:numPr>
      </w:pPr>
      <w:r>
        <w:t>Industrial coatings, including the potential of lead paint removal</w:t>
      </w:r>
      <w:r w:rsidR="00404F13">
        <w:t>;</w:t>
      </w:r>
    </w:p>
    <w:p w14:paraId="761DC809" w14:textId="6C843528" w:rsidR="00387E4C" w:rsidRDefault="00387E4C" w:rsidP="007E3E3D">
      <w:pPr>
        <w:pStyle w:val="BodyText"/>
        <w:numPr>
          <w:ilvl w:val="0"/>
          <w:numId w:val="51"/>
        </w:numPr>
      </w:pPr>
      <w:r>
        <w:t>General building repairs</w:t>
      </w:r>
      <w:r w:rsidR="00404F13">
        <w:t>;</w:t>
      </w:r>
    </w:p>
    <w:p w14:paraId="4D06C0C1" w14:textId="611181E2" w:rsidR="00387E4C" w:rsidRDefault="00387E4C" w:rsidP="007E3E3D">
      <w:pPr>
        <w:pStyle w:val="BodyText"/>
        <w:numPr>
          <w:ilvl w:val="0"/>
          <w:numId w:val="51"/>
        </w:numPr>
      </w:pPr>
      <w:r>
        <w:t>Work on heritage buildings</w:t>
      </w:r>
      <w:r w:rsidR="00404F13">
        <w:t>;</w:t>
      </w:r>
    </w:p>
    <w:p w14:paraId="171D7A57" w14:textId="6E099BD1" w:rsidR="00387E4C" w:rsidRDefault="00387E4C" w:rsidP="007E3E3D">
      <w:pPr>
        <w:pStyle w:val="BodyText"/>
        <w:numPr>
          <w:ilvl w:val="0"/>
          <w:numId w:val="51"/>
        </w:numPr>
      </w:pPr>
      <w:r>
        <w:t>Glazing works</w:t>
      </w:r>
      <w:r w:rsidR="00404F13">
        <w:t>;</w:t>
      </w:r>
    </w:p>
    <w:p w14:paraId="60EB275B" w14:textId="596C8A31" w:rsidR="00387E4C" w:rsidRDefault="00387E4C" w:rsidP="007E3E3D">
      <w:pPr>
        <w:pStyle w:val="BodyText"/>
        <w:numPr>
          <w:ilvl w:val="0"/>
          <w:numId w:val="51"/>
        </w:numPr>
      </w:pPr>
      <w:r>
        <w:t>Electrical works</w:t>
      </w:r>
      <w:r w:rsidR="00404F13">
        <w:t>;</w:t>
      </w:r>
    </w:p>
    <w:p w14:paraId="3851C066" w14:textId="6D3CD6F1" w:rsidR="00387E4C" w:rsidRDefault="00387E4C" w:rsidP="007E3E3D">
      <w:pPr>
        <w:pStyle w:val="BodyText"/>
        <w:numPr>
          <w:ilvl w:val="0"/>
          <w:numId w:val="51"/>
        </w:numPr>
      </w:pPr>
      <w:r>
        <w:t>AtoN and electrical installation and commissioning</w:t>
      </w:r>
      <w:r w:rsidR="00404F13">
        <w:t>;</w:t>
      </w:r>
      <w:r>
        <w:t xml:space="preserve"> and</w:t>
      </w:r>
    </w:p>
    <w:p w14:paraId="334EE9F0" w14:textId="5B86127E" w:rsidR="00387E4C" w:rsidRDefault="00387E4C" w:rsidP="007E3E3D">
      <w:pPr>
        <w:pStyle w:val="BodyText"/>
        <w:numPr>
          <w:ilvl w:val="0"/>
          <w:numId w:val="51"/>
        </w:numPr>
      </w:pPr>
      <w:r>
        <w:t>Documentation</w:t>
      </w:r>
      <w:r w:rsidR="00497A54">
        <w:t>.</w:t>
      </w:r>
    </w:p>
    <w:p w14:paraId="757170B4" w14:textId="6B76ED14" w:rsidR="00387E4C" w:rsidRDefault="00387E4C" w:rsidP="009B31FB">
      <w:pPr>
        <w:pStyle w:val="BodyText"/>
      </w:pPr>
      <w:r>
        <w:lastRenderedPageBreak/>
        <w:t xml:space="preserve">During a tender period the </w:t>
      </w:r>
      <w:r w:rsidR="00404F13">
        <w:t>c</w:t>
      </w:r>
      <w:r w:rsidR="001D2108">
        <w:t>ontracting authority</w:t>
      </w:r>
      <w:r>
        <w:t xml:space="preserve"> should request tenderers detail </w:t>
      </w:r>
      <w:proofErr w:type="spellStart"/>
      <w:r>
        <w:t>their</w:t>
      </w:r>
      <w:proofErr w:type="spellEnd"/>
      <w:r>
        <w:t xml:space="preserve">, and/or their nominated </w:t>
      </w:r>
      <w:r w:rsidR="00497A54">
        <w:t xml:space="preserve">subcontractor’s </w:t>
      </w:r>
      <w:r>
        <w:t>skills and experience in the areas noted above and apply appropriate weighting</w:t>
      </w:r>
      <w:r w:rsidR="00497A54">
        <w:t>s</w:t>
      </w:r>
      <w:r>
        <w:t>.</w:t>
      </w:r>
    </w:p>
    <w:p w14:paraId="1BFDA566" w14:textId="77777777" w:rsidR="00387E4C" w:rsidRDefault="00387E4C" w:rsidP="009B31FB">
      <w:pPr>
        <w:pStyle w:val="BodyText"/>
      </w:pPr>
      <w:r w:rsidRPr="00BC4245">
        <w:t>Note:</w:t>
      </w:r>
      <w:r w:rsidRPr="00404F13">
        <w:t xml:space="preserve"> It is</w:t>
      </w:r>
      <w:r>
        <w:t xml:space="preserve"> important that subcontractors work under the main contractor’s management systems to ensure management of all works in managed consistency.</w:t>
      </w:r>
    </w:p>
    <w:p w14:paraId="4A6DAE02" w14:textId="4CFA137F" w:rsidR="00387E4C" w:rsidRDefault="00387E4C" w:rsidP="00387E4C">
      <w:pPr>
        <w:pStyle w:val="AnnexAHead2"/>
      </w:pPr>
      <w:r>
        <w:t>contractor performance monitoring</w:t>
      </w:r>
    </w:p>
    <w:p w14:paraId="701A0259" w14:textId="77777777" w:rsidR="00BC73BF" w:rsidRDefault="00BC73BF" w:rsidP="009B31FB">
      <w:pPr>
        <w:pStyle w:val="BodyText"/>
        <w:rPr>
          <w:lang w:val="en-AU"/>
        </w:rPr>
      </w:pPr>
      <w:r>
        <w:t>Aspects which could be considered in monitoring contractor performance are the following:</w:t>
      </w:r>
    </w:p>
    <w:p w14:paraId="30D900A7" w14:textId="6F829FF4" w:rsidR="00BC73BF" w:rsidRDefault="00BC73BF" w:rsidP="007E3E3D">
      <w:pPr>
        <w:pStyle w:val="BodyText"/>
        <w:numPr>
          <w:ilvl w:val="0"/>
          <w:numId w:val="53"/>
        </w:numPr>
      </w:pPr>
      <w:r>
        <w:t xml:space="preserve">Process audit – audit of </w:t>
      </w:r>
      <w:r w:rsidR="00497A54">
        <w:t xml:space="preserve">third party </w:t>
      </w:r>
      <w:r>
        <w:t>contractor’s processes prior to undertaking the works</w:t>
      </w:r>
      <w:r w:rsidR="00404F13">
        <w:t>;</w:t>
      </w:r>
    </w:p>
    <w:p w14:paraId="0FFAC4F0" w14:textId="500D980A" w:rsidR="00BC73BF" w:rsidRDefault="00BC73BF" w:rsidP="007E3E3D">
      <w:pPr>
        <w:pStyle w:val="BodyText"/>
        <w:numPr>
          <w:ilvl w:val="0"/>
          <w:numId w:val="53"/>
        </w:numPr>
      </w:pPr>
      <w:r>
        <w:t>Onsite audit – audit of onsite work activities and compliance with agreed processes, plans and standards</w:t>
      </w:r>
      <w:r w:rsidR="00404F13">
        <w:t>; and</w:t>
      </w:r>
    </w:p>
    <w:p w14:paraId="2261DC7E" w14:textId="5320DE9E" w:rsidR="00BC73BF" w:rsidRDefault="00BC73BF" w:rsidP="007E3E3D">
      <w:pPr>
        <w:pStyle w:val="BodyText"/>
        <w:numPr>
          <w:ilvl w:val="0"/>
          <w:numId w:val="53"/>
        </w:numPr>
      </w:pPr>
      <w:r>
        <w:t>Clearly defined client Inspection test plan, during the contract development it is important to determine and document the level of interaction the CA is to be undertaking, as detailed below.</w:t>
      </w:r>
    </w:p>
    <w:p w14:paraId="2F094644" w14:textId="37C5CA80" w:rsidR="00BC73BF" w:rsidRDefault="00BC73BF" w:rsidP="00BC73BF">
      <w:pPr>
        <w:pStyle w:val="BodyText"/>
        <w:ind w:left="720"/>
      </w:pPr>
    </w:p>
    <w:p w14:paraId="5C6FD733" w14:textId="0E6074F9" w:rsidR="00BC73BF" w:rsidRPr="008C33B5" w:rsidRDefault="00BC73BF" w:rsidP="00BC73BF">
      <w:pPr>
        <w:pStyle w:val="Tablecaption"/>
      </w:pPr>
      <w:bookmarkStart w:id="35" w:name="_Toc68598542"/>
      <w:r>
        <w:t>Sample Inspection and Test Plan</w:t>
      </w:r>
      <w:bookmarkEnd w:id="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BC4FF" w:themeFill="accent1" w:themeFillTint="66"/>
        <w:tblLook w:val="01E0" w:firstRow="1" w:lastRow="1" w:firstColumn="1" w:lastColumn="1" w:noHBand="0" w:noVBand="0"/>
      </w:tblPr>
      <w:tblGrid>
        <w:gridCol w:w="1838"/>
        <w:gridCol w:w="1239"/>
        <w:gridCol w:w="1361"/>
        <w:gridCol w:w="934"/>
        <w:gridCol w:w="358"/>
        <w:gridCol w:w="3586"/>
      </w:tblGrid>
      <w:tr w:rsidR="00BC73BF" w14:paraId="7FAA33E8" w14:textId="77777777" w:rsidTr="009B31FB">
        <w:trPr>
          <w:trHeight w:val="408"/>
          <w:tblHeader/>
        </w:trPr>
        <w:tc>
          <w:tcPr>
            <w:tcW w:w="5372" w:type="dxa"/>
            <w:gridSpan w:val="4"/>
            <w:tcBorders>
              <w:top w:val="single" w:sz="4" w:space="0" w:color="auto"/>
              <w:left w:val="single" w:sz="4" w:space="0" w:color="auto"/>
              <w:bottom w:val="single" w:sz="4" w:space="0" w:color="auto"/>
              <w:right w:val="single" w:sz="4" w:space="0" w:color="auto"/>
            </w:tcBorders>
            <w:shd w:val="clear" w:color="auto" w:fill="6BC4FF" w:themeFill="accent1" w:themeFillTint="66"/>
            <w:hideMark/>
          </w:tcPr>
          <w:p w14:paraId="3E53EE08" w14:textId="77777777" w:rsidR="00BC73BF" w:rsidRDefault="00BC73BF">
            <w:pPr>
              <w:spacing w:before="120"/>
              <w:rPr>
                <w:rFonts w:ascii="Arial" w:hAnsi="Arial" w:cs="Arial"/>
                <w:b/>
                <w:sz w:val="20"/>
                <w:szCs w:val="20"/>
                <w:lang w:val="en-AU"/>
              </w:rPr>
            </w:pPr>
            <w:r>
              <w:rPr>
                <w:rFonts w:ascii="Arial" w:hAnsi="Arial" w:cs="Arial"/>
                <w:b/>
                <w:sz w:val="20"/>
                <w:szCs w:val="20"/>
              </w:rPr>
              <w:t xml:space="preserve">Project: Lighthouses Repaint </w:t>
            </w:r>
          </w:p>
        </w:tc>
        <w:tc>
          <w:tcPr>
            <w:tcW w:w="3944" w:type="dxa"/>
            <w:gridSpan w:val="2"/>
            <w:tcBorders>
              <w:top w:val="single" w:sz="4" w:space="0" w:color="auto"/>
              <w:left w:val="single" w:sz="4" w:space="0" w:color="auto"/>
              <w:bottom w:val="single" w:sz="4" w:space="0" w:color="auto"/>
              <w:right w:val="single" w:sz="4" w:space="0" w:color="auto"/>
            </w:tcBorders>
            <w:shd w:val="clear" w:color="auto" w:fill="6BC4FF" w:themeFill="accent1" w:themeFillTint="66"/>
            <w:hideMark/>
          </w:tcPr>
          <w:p w14:paraId="34DF9029" w14:textId="77777777" w:rsidR="00BC73BF" w:rsidRDefault="00BC73BF">
            <w:pPr>
              <w:spacing w:before="120"/>
              <w:rPr>
                <w:rFonts w:ascii="Arial" w:hAnsi="Arial" w:cs="Arial"/>
                <w:b/>
                <w:sz w:val="20"/>
                <w:szCs w:val="20"/>
              </w:rPr>
            </w:pPr>
            <w:r>
              <w:rPr>
                <w:rFonts w:ascii="Arial" w:hAnsi="Arial" w:cs="Arial"/>
                <w:b/>
                <w:sz w:val="20"/>
                <w:szCs w:val="20"/>
              </w:rPr>
              <w:t xml:space="preserve">Contractor: </w:t>
            </w:r>
            <w:proofErr w:type="spellStart"/>
            <w:r>
              <w:rPr>
                <w:rFonts w:ascii="Arial" w:hAnsi="Arial" w:cs="Arial"/>
                <w:b/>
                <w:sz w:val="20"/>
                <w:szCs w:val="20"/>
              </w:rPr>
              <w:t>xxxxx</w:t>
            </w:r>
            <w:proofErr w:type="spellEnd"/>
          </w:p>
        </w:tc>
      </w:tr>
      <w:tr w:rsidR="00BC73BF" w14:paraId="1F8739AF" w14:textId="77777777" w:rsidTr="009B31FB">
        <w:trPr>
          <w:tblHeader/>
        </w:trPr>
        <w:tc>
          <w:tcPr>
            <w:tcW w:w="1838" w:type="dxa"/>
            <w:tcBorders>
              <w:top w:val="single" w:sz="4" w:space="0" w:color="auto"/>
              <w:left w:val="single" w:sz="4" w:space="0" w:color="auto"/>
              <w:bottom w:val="single" w:sz="4" w:space="0" w:color="auto"/>
              <w:right w:val="single" w:sz="4" w:space="0" w:color="auto"/>
            </w:tcBorders>
            <w:shd w:val="clear" w:color="auto" w:fill="6BC4FF" w:themeFill="accent1" w:themeFillTint="66"/>
            <w:hideMark/>
          </w:tcPr>
          <w:p w14:paraId="3F964245" w14:textId="77777777" w:rsidR="00BC73BF" w:rsidRDefault="00BC73BF">
            <w:pPr>
              <w:rPr>
                <w:rFonts w:ascii="Arial" w:hAnsi="Arial" w:cs="Arial"/>
                <w:sz w:val="20"/>
                <w:szCs w:val="20"/>
              </w:rPr>
            </w:pPr>
            <w:r>
              <w:rPr>
                <w:rFonts w:ascii="Arial" w:hAnsi="Arial" w:cs="Arial"/>
                <w:sz w:val="20"/>
                <w:szCs w:val="20"/>
              </w:rPr>
              <w:t>Inspection / review point</w:t>
            </w:r>
          </w:p>
        </w:tc>
        <w:tc>
          <w:tcPr>
            <w:tcW w:w="1239" w:type="dxa"/>
            <w:tcBorders>
              <w:top w:val="single" w:sz="4" w:space="0" w:color="auto"/>
              <w:left w:val="single" w:sz="4" w:space="0" w:color="auto"/>
              <w:bottom w:val="single" w:sz="4" w:space="0" w:color="auto"/>
              <w:right w:val="single" w:sz="4" w:space="0" w:color="auto"/>
            </w:tcBorders>
            <w:shd w:val="clear" w:color="auto" w:fill="6BC4FF" w:themeFill="accent1" w:themeFillTint="66"/>
            <w:hideMark/>
          </w:tcPr>
          <w:p w14:paraId="027915A1" w14:textId="77777777" w:rsidR="00BC73BF" w:rsidRDefault="00BC73BF">
            <w:pPr>
              <w:rPr>
                <w:rFonts w:ascii="Arial" w:hAnsi="Arial" w:cs="Arial"/>
                <w:sz w:val="20"/>
                <w:szCs w:val="20"/>
              </w:rPr>
            </w:pPr>
            <w:r>
              <w:rPr>
                <w:rFonts w:ascii="Arial" w:hAnsi="Arial" w:cs="Arial"/>
                <w:sz w:val="20"/>
                <w:szCs w:val="20"/>
              </w:rPr>
              <w:t>Type of acceptance</w:t>
            </w:r>
          </w:p>
        </w:tc>
        <w:tc>
          <w:tcPr>
            <w:tcW w:w="1361" w:type="dxa"/>
            <w:tcBorders>
              <w:top w:val="single" w:sz="4" w:space="0" w:color="auto"/>
              <w:left w:val="single" w:sz="4" w:space="0" w:color="auto"/>
              <w:bottom w:val="single" w:sz="4" w:space="0" w:color="auto"/>
              <w:right w:val="single" w:sz="4" w:space="0" w:color="auto"/>
            </w:tcBorders>
            <w:shd w:val="clear" w:color="auto" w:fill="6BC4FF" w:themeFill="accent1" w:themeFillTint="66"/>
            <w:hideMark/>
          </w:tcPr>
          <w:p w14:paraId="7A3F7CAE" w14:textId="77777777" w:rsidR="00BC73BF" w:rsidRDefault="00BC73BF">
            <w:pPr>
              <w:rPr>
                <w:rFonts w:ascii="Arial" w:hAnsi="Arial" w:cs="Arial"/>
                <w:sz w:val="20"/>
                <w:szCs w:val="20"/>
              </w:rPr>
            </w:pPr>
            <w:r>
              <w:rPr>
                <w:rFonts w:ascii="Arial" w:hAnsi="Arial" w:cs="Arial"/>
                <w:sz w:val="20"/>
                <w:szCs w:val="20"/>
              </w:rPr>
              <w:t>Location</w:t>
            </w:r>
          </w:p>
        </w:tc>
        <w:tc>
          <w:tcPr>
            <w:tcW w:w="1292" w:type="dxa"/>
            <w:gridSpan w:val="2"/>
            <w:tcBorders>
              <w:top w:val="single" w:sz="4" w:space="0" w:color="auto"/>
              <w:left w:val="single" w:sz="4" w:space="0" w:color="auto"/>
              <w:bottom w:val="single" w:sz="4" w:space="0" w:color="auto"/>
              <w:right w:val="single" w:sz="4" w:space="0" w:color="auto"/>
            </w:tcBorders>
            <w:shd w:val="clear" w:color="auto" w:fill="6BC4FF" w:themeFill="accent1" w:themeFillTint="66"/>
            <w:hideMark/>
          </w:tcPr>
          <w:p w14:paraId="709F0C15" w14:textId="77777777" w:rsidR="00BC73BF" w:rsidRDefault="00BC73BF">
            <w:pPr>
              <w:rPr>
                <w:rFonts w:ascii="Arial" w:hAnsi="Arial" w:cs="Arial"/>
                <w:sz w:val="20"/>
                <w:szCs w:val="20"/>
              </w:rPr>
            </w:pPr>
            <w:r>
              <w:rPr>
                <w:rFonts w:ascii="Arial" w:hAnsi="Arial" w:cs="Arial"/>
                <w:sz w:val="20"/>
                <w:szCs w:val="20"/>
              </w:rPr>
              <w:t>Transport required to site</w:t>
            </w:r>
          </w:p>
        </w:tc>
        <w:tc>
          <w:tcPr>
            <w:tcW w:w="3586" w:type="dxa"/>
            <w:tcBorders>
              <w:top w:val="single" w:sz="4" w:space="0" w:color="auto"/>
              <w:left w:val="single" w:sz="4" w:space="0" w:color="auto"/>
              <w:bottom w:val="single" w:sz="4" w:space="0" w:color="auto"/>
              <w:right w:val="single" w:sz="4" w:space="0" w:color="auto"/>
            </w:tcBorders>
            <w:shd w:val="clear" w:color="auto" w:fill="6BC4FF" w:themeFill="accent1" w:themeFillTint="66"/>
            <w:hideMark/>
          </w:tcPr>
          <w:p w14:paraId="209F6F8D" w14:textId="77777777" w:rsidR="00BC73BF" w:rsidRDefault="00BC73BF">
            <w:pPr>
              <w:rPr>
                <w:rFonts w:ascii="Arial" w:hAnsi="Arial" w:cs="Arial"/>
                <w:sz w:val="20"/>
                <w:szCs w:val="20"/>
              </w:rPr>
            </w:pPr>
            <w:r>
              <w:rPr>
                <w:rFonts w:ascii="Arial" w:hAnsi="Arial" w:cs="Arial"/>
                <w:sz w:val="20"/>
                <w:szCs w:val="20"/>
              </w:rPr>
              <w:t>Acceptance Criteria</w:t>
            </w:r>
          </w:p>
        </w:tc>
      </w:tr>
      <w:tr w:rsidR="00BC73BF" w14:paraId="5ED2252D" w14:textId="77777777" w:rsidTr="009B31FB">
        <w:trPr>
          <w:tblHeader/>
        </w:trPr>
        <w:tc>
          <w:tcPr>
            <w:tcW w:w="9316" w:type="dxa"/>
            <w:gridSpan w:val="6"/>
            <w:tcBorders>
              <w:top w:val="single" w:sz="4" w:space="0" w:color="auto"/>
              <w:left w:val="single" w:sz="4" w:space="0" w:color="auto"/>
              <w:bottom w:val="single" w:sz="4" w:space="0" w:color="auto"/>
              <w:right w:val="single" w:sz="4" w:space="0" w:color="auto"/>
            </w:tcBorders>
            <w:shd w:val="clear" w:color="auto" w:fill="B5E1FF" w:themeFill="accent1" w:themeFillTint="33"/>
            <w:hideMark/>
          </w:tcPr>
          <w:p w14:paraId="21BCB0AA" w14:textId="77777777" w:rsidR="00BC73BF" w:rsidRDefault="00BC73BF">
            <w:pPr>
              <w:rPr>
                <w:rFonts w:ascii="Arial" w:hAnsi="Arial" w:cs="Arial"/>
                <w:sz w:val="16"/>
                <w:szCs w:val="16"/>
              </w:rPr>
            </w:pPr>
            <w:r>
              <w:rPr>
                <w:rFonts w:ascii="Arial" w:hAnsi="Arial" w:cs="Arial"/>
                <w:sz w:val="16"/>
                <w:szCs w:val="16"/>
              </w:rPr>
              <w:t>Acceptance / inspection: D=Document Review, W=Witness, H=Hold Point, M=Monitor, MP=Linked to milestone payment</w:t>
            </w:r>
          </w:p>
        </w:tc>
      </w:tr>
      <w:tr w:rsidR="00BC73BF" w14:paraId="46AFB12D"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3EE90AC3" w14:textId="77777777" w:rsidR="00BC73BF" w:rsidRDefault="00BC73BF">
            <w:pPr>
              <w:rPr>
                <w:rFonts w:ascii="Arial" w:hAnsi="Arial" w:cs="Arial"/>
                <w:sz w:val="20"/>
                <w:szCs w:val="20"/>
              </w:rPr>
            </w:pPr>
            <w:r>
              <w:rPr>
                <w:rFonts w:ascii="Arial" w:hAnsi="Arial" w:cs="Arial"/>
                <w:sz w:val="20"/>
                <w:szCs w:val="20"/>
              </w:rPr>
              <w:t>Project management plan</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0D4EA566" w14:textId="77777777" w:rsidR="00BC73BF" w:rsidRDefault="00BC73BF">
            <w:pPr>
              <w:rPr>
                <w:rFonts w:ascii="Arial" w:hAnsi="Arial" w:cs="Arial"/>
                <w:sz w:val="20"/>
                <w:szCs w:val="20"/>
              </w:rPr>
            </w:pPr>
            <w:r>
              <w:rPr>
                <w:rFonts w:ascii="Arial" w:hAnsi="Arial" w:cs="Arial"/>
                <w:sz w:val="20"/>
                <w:szCs w:val="20"/>
              </w:rPr>
              <w:t>D, H</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1D2BE345" w14:textId="77777777" w:rsidR="00BC73BF" w:rsidRDefault="00BC73BF">
            <w:pPr>
              <w:rPr>
                <w:rFonts w:ascii="Arial" w:hAnsi="Arial" w:cs="Arial"/>
                <w:sz w:val="20"/>
                <w:szCs w:val="20"/>
              </w:rPr>
            </w:pPr>
            <w:r>
              <w:rPr>
                <w:rFonts w:ascii="Arial" w:hAnsi="Arial" w:cs="Arial"/>
                <w:sz w:val="20"/>
                <w:szCs w:val="20"/>
              </w:rPr>
              <w:t>N/A</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37BA7DCC" w14:textId="77777777" w:rsidR="00BC73BF" w:rsidRDefault="00BC73BF">
            <w:pPr>
              <w:rPr>
                <w:rFonts w:ascii="Arial" w:hAnsi="Arial" w:cs="Arial"/>
                <w:sz w:val="20"/>
                <w:szCs w:val="20"/>
              </w:rPr>
            </w:pPr>
            <w:r>
              <w:rPr>
                <w:rFonts w:ascii="Arial" w:hAnsi="Arial" w:cs="Arial"/>
                <w:sz w:val="20"/>
                <w:szCs w:val="20"/>
              </w:rPr>
              <w:t>N/A</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0878C9A3"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 xml:space="preserve">Review/approval of Project Management Plan by CA; </w:t>
            </w:r>
          </w:p>
          <w:p w14:paraId="1CDC337B"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Review/approval of environmental, safety and quality management plans;</w:t>
            </w:r>
          </w:p>
        </w:tc>
      </w:tr>
      <w:tr w:rsidR="00BC73BF" w14:paraId="6099FB8A"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5D2CEDBA" w14:textId="77777777" w:rsidR="00BC73BF" w:rsidRDefault="00BC73BF">
            <w:pPr>
              <w:rPr>
                <w:rFonts w:ascii="Arial" w:hAnsi="Arial" w:cs="Arial"/>
                <w:sz w:val="20"/>
                <w:szCs w:val="20"/>
              </w:rPr>
            </w:pPr>
            <w:r>
              <w:rPr>
                <w:rFonts w:ascii="Arial" w:hAnsi="Arial" w:cs="Arial"/>
                <w:sz w:val="20"/>
                <w:szCs w:val="20"/>
              </w:rPr>
              <w:t>Design and procurement</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1FA8E55E" w14:textId="77777777" w:rsidR="00BC73BF" w:rsidRDefault="00BC73BF">
            <w:pPr>
              <w:rPr>
                <w:sz w:val="22"/>
              </w:rPr>
            </w:pPr>
            <w:r>
              <w:t>D, H</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2D741719" w14:textId="77777777" w:rsidR="00BC73BF" w:rsidRDefault="00BC73BF">
            <w:r>
              <w:t>N/A</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59A6ECA7" w14:textId="77777777" w:rsidR="00BC73BF" w:rsidRDefault="00BC73BF">
            <w:r>
              <w:t>N/A</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73D1A2F3"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 xml:space="preserve">Electrical and AtoN design </w:t>
            </w:r>
            <w:proofErr w:type="spellStart"/>
            <w:r>
              <w:rPr>
                <w:rFonts w:ascii="Arial" w:hAnsi="Arial" w:cs="Arial"/>
                <w:sz w:val="20"/>
                <w:szCs w:val="20"/>
              </w:rPr>
              <w:t>inline</w:t>
            </w:r>
            <w:proofErr w:type="spellEnd"/>
            <w:r>
              <w:rPr>
                <w:rFonts w:ascii="Arial" w:hAnsi="Arial" w:cs="Arial"/>
                <w:sz w:val="20"/>
                <w:szCs w:val="20"/>
              </w:rPr>
              <w:t xml:space="preserve"> with applicable standards;</w:t>
            </w:r>
          </w:p>
          <w:p w14:paraId="4C652DC7"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AtoN equipment procured includes relevant QA documentation regarding IALA compliance;</w:t>
            </w:r>
          </w:p>
        </w:tc>
      </w:tr>
      <w:tr w:rsidR="00BC73BF" w14:paraId="5B9BC8AF"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0E53CB95" w14:textId="77777777" w:rsidR="00BC73BF" w:rsidRDefault="00BC73BF">
            <w:pPr>
              <w:rPr>
                <w:rFonts w:ascii="Arial" w:hAnsi="Arial" w:cs="Arial"/>
                <w:sz w:val="20"/>
                <w:szCs w:val="20"/>
              </w:rPr>
            </w:pPr>
            <w:r>
              <w:rPr>
                <w:rFonts w:ascii="Arial" w:hAnsi="Arial" w:cs="Arial"/>
                <w:sz w:val="20"/>
                <w:szCs w:val="20"/>
              </w:rPr>
              <w:t xml:space="preserve">Heritage approvals and repair procedures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3FB5BC91" w14:textId="77777777" w:rsidR="00BC73BF" w:rsidRDefault="00BC73BF">
            <w:pPr>
              <w:rPr>
                <w:sz w:val="22"/>
              </w:rPr>
            </w:pPr>
            <w:r>
              <w:t>D, H</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3A0FCB50" w14:textId="77777777" w:rsidR="00BC73BF" w:rsidRDefault="00BC73BF">
            <w:r>
              <w:t>N/A</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0AF77E3A" w14:textId="77777777" w:rsidR="00BC73BF" w:rsidRDefault="00BC73BF">
            <w:r>
              <w:t>N/A</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53B23975"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Heritage approvals</w:t>
            </w:r>
          </w:p>
          <w:p w14:paraId="775314CB"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Approving colour schemes</w:t>
            </w:r>
          </w:p>
          <w:p w14:paraId="4951A10A"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Qualifications of surface preparation techniques for heritage substrates</w:t>
            </w:r>
          </w:p>
        </w:tc>
      </w:tr>
      <w:tr w:rsidR="00BC73BF" w14:paraId="391E0193"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026EC96E" w14:textId="77777777" w:rsidR="00BC73BF" w:rsidRDefault="00BC73BF">
            <w:pPr>
              <w:rPr>
                <w:rFonts w:ascii="Arial" w:hAnsi="Arial" w:cs="Arial"/>
                <w:sz w:val="20"/>
                <w:szCs w:val="20"/>
              </w:rPr>
            </w:pPr>
            <w:r>
              <w:rPr>
                <w:rFonts w:ascii="Arial" w:hAnsi="Arial" w:cs="Arial"/>
                <w:sz w:val="20"/>
                <w:szCs w:val="20"/>
              </w:rPr>
              <w:t>Plant and vessel (if applicable) prior to mobilisation</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6F322AFE" w14:textId="77777777" w:rsidR="00BC73BF" w:rsidRDefault="00BC73BF">
            <w:pPr>
              <w:rPr>
                <w:rFonts w:ascii="Arial" w:hAnsi="Arial" w:cs="Arial"/>
                <w:sz w:val="20"/>
                <w:szCs w:val="20"/>
              </w:rPr>
            </w:pPr>
            <w:r>
              <w:rPr>
                <w:rFonts w:ascii="Arial" w:hAnsi="Arial" w:cs="Arial"/>
                <w:sz w:val="20"/>
                <w:szCs w:val="20"/>
              </w:rPr>
              <w:t>W, D</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72A84EA7" w14:textId="77777777" w:rsidR="00BC73BF" w:rsidRDefault="00BC73BF">
            <w:pPr>
              <w:rPr>
                <w:rFonts w:ascii="Arial" w:hAnsi="Arial" w:cs="Arial"/>
                <w:sz w:val="20"/>
                <w:szCs w:val="20"/>
              </w:rPr>
            </w:pPr>
            <w:r>
              <w:rPr>
                <w:rFonts w:ascii="Arial" w:hAnsi="Arial" w:cs="Arial"/>
                <w:sz w:val="20"/>
                <w:szCs w:val="20"/>
              </w:rPr>
              <w:t>Mobilisation port</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3DDE61AB" w14:textId="77777777" w:rsidR="00BC73BF" w:rsidRDefault="00BC73BF">
            <w:pPr>
              <w:rPr>
                <w:rFonts w:ascii="Arial" w:hAnsi="Arial" w:cs="Arial"/>
                <w:sz w:val="20"/>
                <w:szCs w:val="20"/>
              </w:rPr>
            </w:pPr>
            <w:r>
              <w:rPr>
                <w:rFonts w:ascii="Arial" w:hAnsi="Arial" w:cs="Arial"/>
                <w:sz w:val="20"/>
                <w:szCs w:val="20"/>
              </w:rPr>
              <w:t>N/A</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1755A07C"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Cleanliness of equipment and materials;</w:t>
            </w:r>
          </w:p>
          <w:p w14:paraId="4AFA73D6"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Any prefabricated items;</w:t>
            </w:r>
          </w:p>
          <w:p w14:paraId="053ABAD4"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Storage of coating materials, fuels, oils etc;</w:t>
            </w:r>
          </w:p>
        </w:tc>
      </w:tr>
      <w:tr w:rsidR="00BC73BF" w14:paraId="5EFD7AE4"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4F2F44D6" w14:textId="77777777" w:rsidR="00BC73BF" w:rsidRDefault="00BC73BF">
            <w:pPr>
              <w:rPr>
                <w:rFonts w:ascii="Arial" w:hAnsi="Arial" w:cs="Arial"/>
                <w:sz w:val="20"/>
                <w:szCs w:val="20"/>
              </w:rPr>
            </w:pPr>
            <w:r>
              <w:rPr>
                <w:rFonts w:ascii="Arial" w:hAnsi="Arial" w:cs="Arial"/>
                <w:sz w:val="20"/>
                <w:szCs w:val="20"/>
              </w:rPr>
              <w:t xml:space="preserve">Site establishment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637096D0" w14:textId="77777777" w:rsidR="00BC73BF" w:rsidRDefault="00BC73BF">
            <w:pPr>
              <w:rPr>
                <w:rFonts w:ascii="Arial" w:hAnsi="Arial" w:cs="Arial"/>
                <w:sz w:val="20"/>
                <w:szCs w:val="20"/>
              </w:rPr>
            </w:pPr>
            <w:r>
              <w:rPr>
                <w:rFonts w:ascii="Arial" w:hAnsi="Arial" w:cs="Arial"/>
                <w:sz w:val="20"/>
                <w:szCs w:val="20"/>
              </w:rPr>
              <w:t>W,D, MP</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715697EE" w14:textId="77777777" w:rsidR="00BC73BF" w:rsidRDefault="00BC73BF">
            <w:pPr>
              <w:rPr>
                <w:rFonts w:ascii="Arial" w:hAnsi="Arial" w:cs="Arial"/>
                <w:sz w:val="20"/>
                <w:szCs w:val="20"/>
              </w:rPr>
            </w:pPr>
            <w:r>
              <w:rPr>
                <w:rFonts w:ascii="Arial" w:hAnsi="Arial" w:cs="Arial"/>
                <w:sz w:val="20"/>
                <w:szCs w:val="20"/>
              </w:rPr>
              <w:t>Lighthouse</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220F74A8" w14:textId="77777777" w:rsidR="00BC73BF" w:rsidRDefault="00BC73BF">
            <w:pPr>
              <w:rPr>
                <w:rFonts w:ascii="Arial" w:hAnsi="Arial" w:cs="Arial"/>
                <w:sz w:val="20"/>
                <w:szCs w:val="20"/>
              </w:rPr>
            </w:pPr>
            <w:r>
              <w:rPr>
                <w:rFonts w:ascii="Arial" w:hAnsi="Arial" w:cs="Arial"/>
                <w:sz w:val="20"/>
                <w:szCs w:val="20"/>
              </w:rPr>
              <w:t>Contractor to provide transport for CA inspector.</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45FB19C9" w14:textId="77777777" w:rsidR="00BC73BF" w:rsidRDefault="00BC73BF">
            <w:pPr>
              <w:rPr>
                <w:rFonts w:ascii="Arial" w:hAnsi="Arial" w:cs="Arial"/>
                <w:sz w:val="20"/>
                <w:szCs w:val="20"/>
              </w:rPr>
            </w:pPr>
            <w:r>
              <w:rPr>
                <w:rFonts w:ascii="Arial" w:hAnsi="Arial" w:cs="Arial"/>
                <w:sz w:val="20"/>
                <w:szCs w:val="20"/>
              </w:rPr>
              <w:t>Work site established with the following items completed or in place:</w:t>
            </w:r>
          </w:p>
          <w:p w14:paraId="4D191C2B"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scaffolding/encapsulation erected;</w:t>
            </w:r>
          </w:p>
          <w:p w14:paraId="575A89E4"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dust extraction installed;</w:t>
            </w:r>
          </w:p>
          <w:p w14:paraId="4768DBBA"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temporary AtoN established;</w:t>
            </w:r>
          </w:p>
          <w:p w14:paraId="1CC237A1"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all equipment on site;</w:t>
            </w:r>
          </w:p>
          <w:p w14:paraId="61DCD2C9"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first aid and environmental equipment at site and established;</w:t>
            </w:r>
          </w:p>
          <w:p w14:paraId="6F8F44CE"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coating materials at site;</w:t>
            </w:r>
          </w:p>
          <w:p w14:paraId="664F803B" w14:textId="77777777" w:rsidR="00BC73BF" w:rsidRDefault="00BC73BF">
            <w:pPr>
              <w:rPr>
                <w:rFonts w:ascii="Arial" w:hAnsi="Arial" w:cs="Arial"/>
                <w:sz w:val="20"/>
                <w:szCs w:val="20"/>
              </w:rPr>
            </w:pPr>
            <w:r>
              <w:rPr>
                <w:rFonts w:ascii="Arial" w:hAnsi="Arial" w:cs="Arial"/>
                <w:sz w:val="20"/>
                <w:szCs w:val="20"/>
              </w:rPr>
              <w:t>CA to review:</w:t>
            </w:r>
          </w:p>
          <w:p w14:paraId="12F738C5"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lastRenderedPageBreak/>
              <w:t>encapsulation system and extraction;</w:t>
            </w:r>
          </w:p>
          <w:p w14:paraId="31498F2C"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first aid preparedness;</w:t>
            </w:r>
          </w:p>
          <w:p w14:paraId="6E0647E6"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SWMS implementation and induction of personnel;</w:t>
            </w:r>
          </w:p>
          <w:p w14:paraId="02013640"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Storage of coating materials, fuels, oils etc;</w:t>
            </w:r>
          </w:p>
          <w:p w14:paraId="038AD3C0"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Bunding arrangements for equipment refuelling;</w:t>
            </w:r>
          </w:p>
          <w:p w14:paraId="7FEA1D74"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QA procedures, equipment and equipment calibration;</w:t>
            </w:r>
          </w:p>
          <w:p w14:paraId="5378DE85"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Worksite accommodation:</w:t>
            </w:r>
          </w:p>
        </w:tc>
      </w:tr>
      <w:tr w:rsidR="00BC73BF" w14:paraId="6558B711"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3D607038" w14:textId="77777777" w:rsidR="00BC73BF" w:rsidRDefault="00BC73BF">
            <w:pPr>
              <w:rPr>
                <w:rFonts w:ascii="Arial" w:hAnsi="Arial" w:cs="Arial"/>
                <w:sz w:val="20"/>
                <w:szCs w:val="20"/>
              </w:rPr>
            </w:pPr>
            <w:r>
              <w:rPr>
                <w:rFonts w:ascii="Arial" w:hAnsi="Arial" w:cs="Arial"/>
                <w:sz w:val="20"/>
                <w:szCs w:val="20"/>
              </w:rPr>
              <w:lastRenderedPageBreak/>
              <w:t>Completion of surface preparation</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37BDE3B2" w14:textId="77777777" w:rsidR="00BC73BF" w:rsidRDefault="00BC73BF">
            <w:pPr>
              <w:rPr>
                <w:rFonts w:ascii="Arial" w:hAnsi="Arial" w:cs="Arial"/>
                <w:sz w:val="20"/>
                <w:szCs w:val="20"/>
              </w:rPr>
            </w:pPr>
            <w:r>
              <w:rPr>
                <w:rFonts w:ascii="Arial" w:hAnsi="Arial" w:cs="Arial"/>
                <w:sz w:val="20"/>
                <w:szCs w:val="20"/>
              </w:rPr>
              <w:t>W, D, MP</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0AD4E4DB" w14:textId="77777777" w:rsidR="00BC73BF" w:rsidRDefault="00BC73BF">
            <w:pPr>
              <w:rPr>
                <w:rFonts w:ascii="Arial" w:hAnsi="Arial" w:cs="Arial"/>
                <w:sz w:val="20"/>
                <w:szCs w:val="20"/>
              </w:rPr>
            </w:pPr>
            <w:r>
              <w:rPr>
                <w:rFonts w:ascii="Arial" w:hAnsi="Arial" w:cs="Arial"/>
                <w:sz w:val="20"/>
                <w:szCs w:val="20"/>
              </w:rPr>
              <w:t>Lighthouse</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245C5A16" w14:textId="77777777" w:rsidR="00BC73BF" w:rsidRDefault="00BC73BF">
            <w:pPr>
              <w:rPr>
                <w:rFonts w:ascii="Arial" w:hAnsi="Arial" w:cs="Arial"/>
                <w:sz w:val="20"/>
                <w:szCs w:val="20"/>
              </w:rPr>
            </w:pPr>
            <w:r>
              <w:rPr>
                <w:rFonts w:ascii="Arial" w:hAnsi="Arial" w:cs="Arial"/>
                <w:sz w:val="20"/>
                <w:szCs w:val="20"/>
              </w:rPr>
              <w:t>Contractor to provide transport for CA inspector.</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05F8BE22"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surface preparation meets requirement of The Coating Specification;</w:t>
            </w:r>
          </w:p>
          <w:p w14:paraId="32A2E469"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QA documentation;</w:t>
            </w:r>
          </w:p>
          <w:p w14:paraId="2E21639E"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photographic record of works;</w:t>
            </w:r>
          </w:p>
          <w:p w14:paraId="51F76536"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safety/environmental documentation and implementation of control measures including asbestos removal;</w:t>
            </w:r>
          </w:p>
          <w:p w14:paraId="1AF2A708"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requirement for any corrosion and timber rot repairs;</w:t>
            </w:r>
          </w:p>
          <w:p w14:paraId="69FE8C49"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review of The Coating Specification if required;</w:t>
            </w:r>
          </w:p>
        </w:tc>
      </w:tr>
      <w:tr w:rsidR="00BC73BF" w14:paraId="35788A85"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1773EC42" w14:textId="77777777" w:rsidR="00BC73BF" w:rsidRDefault="00BC73BF">
            <w:pPr>
              <w:rPr>
                <w:rFonts w:ascii="Arial" w:hAnsi="Arial" w:cs="Arial"/>
                <w:sz w:val="20"/>
                <w:szCs w:val="20"/>
              </w:rPr>
            </w:pPr>
            <w:r>
              <w:rPr>
                <w:rFonts w:ascii="Arial" w:hAnsi="Arial" w:cs="Arial"/>
                <w:sz w:val="20"/>
                <w:szCs w:val="20"/>
              </w:rPr>
              <w:t>Application of prime coat</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553B54BA" w14:textId="77777777" w:rsidR="00BC73BF" w:rsidRDefault="00BC73BF">
            <w:pPr>
              <w:rPr>
                <w:rFonts w:ascii="Arial" w:hAnsi="Arial" w:cs="Arial"/>
                <w:sz w:val="20"/>
                <w:szCs w:val="20"/>
              </w:rPr>
            </w:pPr>
            <w:r>
              <w:rPr>
                <w:rFonts w:ascii="Arial" w:hAnsi="Arial" w:cs="Arial"/>
                <w:sz w:val="20"/>
                <w:szCs w:val="20"/>
              </w:rPr>
              <w:t>W, D</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602E389D" w14:textId="77777777" w:rsidR="00BC73BF" w:rsidRDefault="00BC73BF">
            <w:pPr>
              <w:rPr>
                <w:rFonts w:ascii="Arial" w:hAnsi="Arial" w:cs="Arial"/>
                <w:sz w:val="20"/>
                <w:szCs w:val="20"/>
              </w:rPr>
            </w:pPr>
            <w:r>
              <w:rPr>
                <w:rFonts w:ascii="Arial" w:hAnsi="Arial" w:cs="Arial"/>
                <w:sz w:val="20"/>
                <w:szCs w:val="20"/>
              </w:rPr>
              <w:t>Lighthouse</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683EBF17" w14:textId="77777777" w:rsidR="00BC73BF" w:rsidRDefault="00BC73BF">
            <w:pPr>
              <w:rPr>
                <w:rFonts w:ascii="Arial" w:hAnsi="Arial" w:cs="Arial"/>
                <w:sz w:val="20"/>
                <w:szCs w:val="20"/>
              </w:rPr>
            </w:pPr>
            <w:r>
              <w:rPr>
                <w:rFonts w:ascii="Arial" w:hAnsi="Arial" w:cs="Arial"/>
                <w:sz w:val="20"/>
                <w:szCs w:val="20"/>
              </w:rPr>
              <w:t>Contractor to provide transport for CA inspector.</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4A35D050"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Stripe coat application;</w:t>
            </w:r>
          </w:p>
          <w:p w14:paraId="0D8569AD"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Workmanship of applied coatings;</w:t>
            </w:r>
          </w:p>
          <w:p w14:paraId="5233D8CE"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Coating thickness meets requirements of The Coating Specification;</w:t>
            </w:r>
          </w:p>
          <w:p w14:paraId="2A113133"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QA documentation;</w:t>
            </w:r>
          </w:p>
          <w:p w14:paraId="70994D9D"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photographic record of works;</w:t>
            </w:r>
          </w:p>
          <w:p w14:paraId="444362F1"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safety/environmental documentation and implementation of control measures including asbestos removal;</w:t>
            </w:r>
          </w:p>
          <w:p w14:paraId="68378865"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review of The Coating Specification if required;</w:t>
            </w:r>
          </w:p>
        </w:tc>
      </w:tr>
      <w:tr w:rsidR="00BC73BF" w14:paraId="782EC626"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6C66E582" w14:textId="77777777" w:rsidR="00BC73BF" w:rsidRDefault="00BC73BF">
            <w:pPr>
              <w:rPr>
                <w:rFonts w:ascii="Arial" w:hAnsi="Arial" w:cs="Arial"/>
                <w:sz w:val="20"/>
                <w:szCs w:val="20"/>
              </w:rPr>
            </w:pPr>
            <w:r>
              <w:rPr>
                <w:rFonts w:ascii="Arial" w:hAnsi="Arial" w:cs="Arial"/>
                <w:sz w:val="20"/>
                <w:szCs w:val="20"/>
              </w:rPr>
              <w:t>Application of intermediate coat</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427F9A39" w14:textId="77777777" w:rsidR="00BC73BF" w:rsidRDefault="00BC73BF">
            <w:pPr>
              <w:rPr>
                <w:rFonts w:ascii="Arial" w:hAnsi="Arial" w:cs="Arial"/>
                <w:sz w:val="20"/>
                <w:szCs w:val="20"/>
              </w:rPr>
            </w:pPr>
            <w:r>
              <w:rPr>
                <w:rFonts w:ascii="Arial" w:hAnsi="Arial" w:cs="Arial"/>
                <w:sz w:val="20"/>
                <w:szCs w:val="20"/>
              </w:rPr>
              <w:t>W, D</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344C490F" w14:textId="77777777" w:rsidR="00BC73BF" w:rsidRDefault="00BC73BF">
            <w:pPr>
              <w:rPr>
                <w:rFonts w:ascii="Arial" w:hAnsi="Arial" w:cs="Arial"/>
                <w:sz w:val="20"/>
                <w:szCs w:val="20"/>
              </w:rPr>
            </w:pPr>
            <w:r>
              <w:rPr>
                <w:rFonts w:ascii="Arial" w:hAnsi="Arial" w:cs="Arial"/>
                <w:sz w:val="20"/>
                <w:szCs w:val="20"/>
              </w:rPr>
              <w:t>Lighthouse</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6D9BA1CF" w14:textId="77777777" w:rsidR="00BC73BF" w:rsidRDefault="00BC73BF">
            <w:pPr>
              <w:rPr>
                <w:rFonts w:ascii="Arial" w:hAnsi="Arial" w:cs="Arial"/>
                <w:sz w:val="20"/>
                <w:szCs w:val="20"/>
              </w:rPr>
            </w:pPr>
            <w:r>
              <w:rPr>
                <w:rFonts w:ascii="Arial" w:hAnsi="Arial" w:cs="Arial"/>
                <w:sz w:val="20"/>
                <w:szCs w:val="20"/>
              </w:rPr>
              <w:t>Contractor to provide transport for CA inspector.</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069B687B"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sealing of crevices</w:t>
            </w:r>
          </w:p>
          <w:p w14:paraId="1303E7EA"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Stripe coat application;</w:t>
            </w:r>
          </w:p>
          <w:p w14:paraId="17E4BC73"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Workmanship of applied coatings;</w:t>
            </w:r>
          </w:p>
          <w:p w14:paraId="3D1E4359"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Coating thickness meets requirements of The Coating Specification;</w:t>
            </w:r>
          </w:p>
          <w:p w14:paraId="4D0A7051"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QA documentation;</w:t>
            </w:r>
          </w:p>
          <w:p w14:paraId="2483BC1A"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photographic record of works;</w:t>
            </w:r>
          </w:p>
          <w:p w14:paraId="6CD401C4"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 xml:space="preserve">safety/environmental documentation and implementation of control </w:t>
            </w:r>
            <w:r>
              <w:rPr>
                <w:rFonts w:ascii="Arial" w:hAnsi="Arial" w:cs="Arial"/>
                <w:sz w:val="20"/>
                <w:szCs w:val="20"/>
              </w:rPr>
              <w:lastRenderedPageBreak/>
              <w:t>measures including asbestos removal;</w:t>
            </w:r>
          </w:p>
          <w:p w14:paraId="1C54B19E"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review of The Coating Specification if required;</w:t>
            </w:r>
          </w:p>
        </w:tc>
      </w:tr>
      <w:tr w:rsidR="00BC73BF" w14:paraId="7E1A60F2"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35749225" w14:textId="77777777" w:rsidR="00BC73BF" w:rsidRDefault="00BC73BF">
            <w:pPr>
              <w:rPr>
                <w:rFonts w:ascii="Arial" w:hAnsi="Arial" w:cs="Arial"/>
                <w:sz w:val="20"/>
                <w:szCs w:val="20"/>
              </w:rPr>
            </w:pPr>
            <w:r>
              <w:rPr>
                <w:rFonts w:ascii="Arial" w:hAnsi="Arial" w:cs="Arial"/>
                <w:sz w:val="20"/>
                <w:szCs w:val="20"/>
              </w:rPr>
              <w:lastRenderedPageBreak/>
              <w:t>Application of finish coat</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54177679" w14:textId="77777777" w:rsidR="00BC73BF" w:rsidRDefault="00BC73BF">
            <w:pPr>
              <w:rPr>
                <w:rFonts w:ascii="Arial" w:hAnsi="Arial" w:cs="Arial"/>
                <w:sz w:val="20"/>
                <w:szCs w:val="20"/>
              </w:rPr>
            </w:pPr>
            <w:r>
              <w:rPr>
                <w:rFonts w:ascii="Arial" w:hAnsi="Arial" w:cs="Arial"/>
                <w:sz w:val="20"/>
                <w:szCs w:val="20"/>
              </w:rPr>
              <w:t>W, D</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2328E26A" w14:textId="77777777" w:rsidR="00BC73BF" w:rsidRDefault="00BC73BF">
            <w:pPr>
              <w:rPr>
                <w:rFonts w:ascii="Arial" w:hAnsi="Arial" w:cs="Arial"/>
                <w:sz w:val="20"/>
                <w:szCs w:val="20"/>
              </w:rPr>
            </w:pPr>
            <w:r>
              <w:rPr>
                <w:rFonts w:ascii="Arial" w:hAnsi="Arial" w:cs="Arial"/>
                <w:sz w:val="20"/>
                <w:szCs w:val="20"/>
              </w:rPr>
              <w:t>Lighthouse</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7282C9E8" w14:textId="77777777" w:rsidR="00BC73BF" w:rsidRDefault="00BC73BF">
            <w:pPr>
              <w:rPr>
                <w:rFonts w:ascii="Arial" w:hAnsi="Arial" w:cs="Arial"/>
                <w:sz w:val="20"/>
                <w:szCs w:val="20"/>
              </w:rPr>
            </w:pPr>
            <w:r>
              <w:rPr>
                <w:rFonts w:ascii="Arial" w:hAnsi="Arial" w:cs="Arial"/>
                <w:sz w:val="20"/>
                <w:szCs w:val="20"/>
              </w:rPr>
              <w:t>Contractor to provide transport for CA inspector.</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1E88BB79" w14:textId="77777777" w:rsidR="00BC73BF" w:rsidRDefault="00BC73BF">
            <w:pPr>
              <w:rPr>
                <w:rFonts w:ascii="Arial" w:hAnsi="Arial" w:cs="Arial"/>
                <w:sz w:val="20"/>
                <w:szCs w:val="20"/>
              </w:rPr>
            </w:pPr>
            <w:r>
              <w:rPr>
                <w:rFonts w:ascii="Arial" w:hAnsi="Arial" w:cs="Arial"/>
                <w:sz w:val="20"/>
                <w:szCs w:val="20"/>
              </w:rPr>
              <w:t>Inspection on completion of application of finish coat, CA to review:</w:t>
            </w:r>
          </w:p>
          <w:p w14:paraId="7E8CE3E6"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Stripe coat application;</w:t>
            </w:r>
          </w:p>
          <w:p w14:paraId="7E0FF1AD"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Workmanship of applied coatings;</w:t>
            </w:r>
          </w:p>
          <w:p w14:paraId="44B77541"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Coating thickness meets requirements of The Coating Specification;</w:t>
            </w:r>
          </w:p>
          <w:p w14:paraId="4D1A1EBF"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QA documentation;</w:t>
            </w:r>
          </w:p>
        </w:tc>
      </w:tr>
      <w:tr w:rsidR="00BC73BF" w14:paraId="5D20F6E0"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550622C4" w14:textId="77777777" w:rsidR="00BC73BF" w:rsidRDefault="00BC73BF">
            <w:pPr>
              <w:rPr>
                <w:rFonts w:ascii="Arial" w:hAnsi="Arial" w:cs="Arial"/>
                <w:sz w:val="20"/>
                <w:szCs w:val="20"/>
              </w:rPr>
            </w:pPr>
            <w:r>
              <w:rPr>
                <w:rFonts w:ascii="Arial" w:hAnsi="Arial" w:cs="Arial"/>
                <w:sz w:val="20"/>
                <w:szCs w:val="20"/>
              </w:rPr>
              <w:t>AtoN and electrical works /completion of works</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6770A6F9" w14:textId="77777777" w:rsidR="00BC73BF" w:rsidRDefault="00BC73BF">
            <w:pPr>
              <w:rPr>
                <w:sz w:val="22"/>
              </w:rPr>
            </w:pPr>
            <w:r>
              <w:t>W, D</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67C27C44" w14:textId="77777777" w:rsidR="00BC73BF" w:rsidRDefault="00BC73BF">
            <w:r w:rsidRPr="00497A54">
              <w:rPr>
                <w:rFonts w:ascii="Arial" w:hAnsi="Arial" w:cs="Arial"/>
                <w:sz w:val="20"/>
                <w:szCs w:val="20"/>
              </w:rPr>
              <w:t>Lighthouse</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2B26266E" w14:textId="77777777" w:rsidR="00BC73BF" w:rsidRDefault="00BC73BF">
            <w:r w:rsidRPr="00497A54">
              <w:rPr>
                <w:rFonts w:ascii="Arial" w:hAnsi="Arial" w:cs="Arial"/>
                <w:sz w:val="20"/>
                <w:szCs w:val="20"/>
              </w:rPr>
              <w:t>Contractor to provide transport for CA inspector.</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719D08C0"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Electrical installation meets requirements of the specification and Electrical Standard;</w:t>
            </w:r>
          </w:p>
          <w:p w14:paraId="30658FD5"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Electrical installation workmanship;</w:t>
            </w:r>
          </w:p>
          <w:p w14:paraId="434BAF60"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Antenna and other equipment in correct location and orientation;</w:t>
            </w:r>
          </w:p>
          <w:p w14:paraId="4993DD47"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AtoN and solar power supply have been commissioned and operating appropriately;</w:t>
            </w:r>
          </w:p>
          <w:p w14:paraId="489CB9BE"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Environmental inspection;</w:t>
            </w:r>
          </w:p>
          <w:p w14:paraId="3F8E9CC5"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Photographic record of works;</w:t>
            </w:r>
          </w:p>
        </w:tc>
      </w:tr>
      <w:tr w:rsidR="00BC73BF" w14:paraId="2E23FB15"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54ABC9E3" w14:textId="77777777" w:rsidR="00BC73BF" w:rsidRDefault="00BC73BF">
            <w:pPr>
              <w:rPr>
                <w:rFonts w:ascii="Arial" w:hAnsi="Arial" w:cs="Arial"/>
                <w:sz w:val="20"/>
                <w:szCs w:val="20"/>
              </w:rPr>
            </w:pPr>
            <w:r>
              <w:rPr>
                <w:rFonts w:ascii="Arial" w:hAnsi="Arial" w:cs="Arial"/>
                <w:sz w:val="20"/>
                <w:szCs w:val="20"/>
              </w:rPr>
              <w:t>Completion Report</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5D6CF37D" w14:textId="77777777" w:rsidR="00BC73BF" w:rsidRDefault="00BC73BF">
            <w:pPr>
              <w:rPr>
                <w:rFonts w:ascii="Arial" w:hAnsi="Arial" w:cs="Arial"/>
                <w:sz w:val="20"/>
                <w:szCs w:val="20"/>
              </w:rPr>
            </w:pPr>
            <w:r>
              <w:rPr>
                <w:rFonts w:ascii="Arial" w:hAnsi="Arial" w:cs="Arial"/>
                <w:sz w:val="20"/>
                <w:szCs w:val="20"/>
              </w:rPr>
              <w:t>D, MP</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37C5DD13" w14:textId="77777777" w:rsidR="00BC73BF" w:rsidRDefault="00BC73BF">
            <w:pPr>
              <w:rPr>
                <w:rFonts w:ascii="Arial" w:hAnsi="Arial" w:cs="Arial"/>
                <w:sz w:val="20"/>
                <w:szCs w:val="20"/>
              </w:rPr>
            </w:pPr>
            <w:r>
              <w:rPr>
                <w:rFonts w:ascii="Arial" w:hAnsi="Arial" w:cs="Arial"/>
                <w:sz w:val="20"/>
                <w:szCs w:val="20"/>
              </w:rPr>
              <w:t>N/A</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3CBEF380" w14:textId="77777777" w:rsidR="00BC73BF" w:rsidRDefault="00BC73BF">
            <w:pPr>
              <w:rPr>
                <w:rFonts w:ascii="Arial" w:hAnsi="Arial" w:cs="Arial"/>
                <w:sz w:val="20"/>
                <w:szCs w:val="20"/>
              </w:rPr>
            </w:pPr>
            <w:r>
              <w:rPr>
                <w:rFonts w:ascii="Arial" w:hAnsi="Arial" w:cs="Arial"/>
                <w:sz w:val="20"/>
                <w:szCs w:val="20"/>
              </w:rPr>
              <w:t>N/A</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049047ED" w14:textId="77777777" w:rsidR="00BC73BF" w:rsidRDefault="00BC73BF">
            <w:pPr>
              <w:rPr>
                <w:rFonts w:ascii="Arial" w:hAnsi="Arial" w:cs="Arial"/>
                <w:sz w:val="20"/>
                <w:szCs w:val="20"/>
              </w:rPr>
            </w:pPr>
            <w:r>
              <w:rPr>
                <w:rFonts w:ascii="Arial" w:hAnsi="Arial" w:cs="Arial"/>
                <w:sz w:val="20"/>
                <w:szCs w:val="20"/>
              </w:rPr>
              <w:t>Review/acceptance of Contractors completion reports.</w:t>
            </w:r>
          </w:p>
        </w:tc>
      </w:tr>
    </w:tbl>
    <w:p w14:paraId="7F2886D3" w14:textId="77777777" w:rsidR="00387E4C" w:rsidRDefault="00387E4C" w:rsidP="00387E4C">
      <w:pPr>
        <w:pStyle w:val="BodyText"/>
      </w:pPr>
    </w:p>
    <w:p w14:paraId="2C35CEB7" w14:textId="2FE6F58A" w:rsidR="00AD3D80" w:rsidRDefault="00AD3D80" w:rsidP="005F1386">
      <w:pPr>
        <w:pStyle w:val="BodyText"/>
      </w:pPr>
    </w:p>
    <w:p w14:paraId="4A6689CC" w14:textId="0D0FECA7" w:rsidR="00AD3D80" w:rsidRDefault="00AD3D80" w:rsidP="005F1386">
      <w:pPr>
        <w:pStyle w:val="BodyText"/>
      </w:pPr>
    </w:p>
    <w:p w14:paraId="36F67C4A" w14:textId="5BEA7A19" w:rsidR="00AD3D80" w:rsidRDefault="00AD3D80" w:rsidP="005F1386">
      <w:pPr>
        <w:pStyle w:val="BodyText"/>
      </w:pPr>
    </w:p>
    <w:p w14:paraId="4D5B0153" w14:textId="7B541EE3" w:rsidR="00AD3D80" w:rsidRDefault="00AD3D80" w:rsidP="005F1386">
      <w:pPr>
        <w:pStyle w:val="BodyText"/>
      </w:pPr>
    </w:p>
    <w:p w14:paraId="6531F442" w14:textId="0EC3D276" w:rsidR="00AD3D80" w:rsidRDefault="00AD3D80" w:rsidP="005F1386">
      <w:pPr>
        <w:pStyle w:val="BodyText"/>
      </w:pPr>
    </w:p>
    <w:p w14:paraId="096DA78D" w14:textId="4998FC5C" w:rsidR="00AD3D80" w:rsidRDefault="00AD3D80" w:rsidP="005F1386">
      <w:pPr>
        <w:pStyle w:val="BodyText"/>
      </w:pPr>
    </w:p>
    <w:p w14:paraId="0D1633AF" w14:textId="3B4E92A7" w:rsidR="00AD3D80" w:rsidRDefault="00AD3D80" w:rsidP="005F1386">
      <w:pPr>
        <w:pStyle w:val="BodyText"/>
      </w:pPr>
    </w:p>
    <w:p w14:paraId="505CE08A" w14:textId="5CCC47DB" w:rsidR="00AD3D80" w:rsidRDefault="00AD3D80" w:rsidP="005F1386">
      <w:pPr>
        <w:pStyle w:val="BodyText"/>
      </w:pPr>
    </w:p>
    <w:p w14:paraId="23ED8B61" w14:textId="5F5DAB3F" w:rsidR="00AD3D80" w:rsidRDefault="00AD3D80" w:rsidP="005F1386">
      <w:pPr>
        <w:pStyle w:val="BodyText"/>
      </w:pPr>
    </w:p>
    <w:p w14:paraId="277F8A19" w14:textId="38B54A8E" w:rsidR="00AD3D80" w:rsidRDefault="00AD3D80" w:rsidP="005F1386">
      <w:pPr>
        <w:pStyle w:val="BodyText"/>
      </w:pPr>
    </w:p>
    <w:p w14:paraId="1DFA0706" w14:textId="77777777" w:rsidR="00AD3D80" w:rsidRDefault="00AD3D80" w:rsidP="005F1386">
      <w:pPr>
        <w:pStyle w:val="BodyText"/>
      </w:pPr>
    </w:p>
    <w:p w14:paraId="05810C40" w14:textId="77777777" w:rsidR="00AD3D80" w:rsidRDefault="00AD3D80" w:rsidP="005F1386">
      <w:pPr>
        <w:pStyle w:val="BodyText"/>
      </w:pPr>
    </w:p>
    <w:p w14:paraId="4855CDB3" w14:textId="30A70570" w:rsidR="00AD3D80" w:rsidRDefault="00AD3D80" w:rsidP="005F1386">
      <w:pPr>
        <w:pStyle w:val="BodyText"/>
      </w:pPr>
    </w:p>
    <w:p w14:paraId="128861D9" w14:textId="5D29A396" w:rsidR="00AD3D80" w:rsidRDefault="00AD3D80" w:rsidP="005F1386">
      <w:pPr>
        <w:pStyle w:val="BodyText"/>
      </w:pPr>
    </w:p>
    <w:p w14:paraId="600DFB52" w14:textId="42F43250" w:rsidR="00AD3D80" w:rsidRPr="00CD75A0" w:rsidRDefault="00AD3D80" w:rsidP="00BC4245">
      <w:pPr>
        <w:pStyle w:val="Annex"/>
        <w:numPr>
          <w:ilvl w:val="0"/>
          <w:numId w:val="0"/>
        </w:numPr>
        <w:ind w:left="1843"/>
        <w:outlineLvl w:val="0"/>
      </w:pPr>
    </w:p>
    <w:p w14:paraId="136F56FA" w14:textId="6A511051" w:rsidR="00AD3D80" w:rsidRDefault="00AD3D80" w:rsidP="00AD3D80">
      <w:pPr>
        <w:pStyle w:val="AnnexAHead1"/>
      </w:pPr>
      <w:r>
        <w:t xml:space="preserve">Quality Control for </w:t>
      </w:r>
      <w:r w:rsidR="006D5BD3">
        <w:t>Third</w:t>
      </w:r>
      <w:r>
        <w:t xml:space="preserve"> party buoy services</w:t>
      </w:r>
    </w:p>
    <w:p w14:paraId="316874A9" w14:textId="77777777" w:rsidR="00AD3D80" w:rsidRDefault="00AD3D80" w:rsidP="00AD3D80">
      <w:pPr>
        <w:pStyle w:val="Headingseparationline-landscape"/>
      </w:pPr>
    </w:p>
    <w:p w14:paraId="6788B43F" w14:textId="1881AD97" w:rsidR="00264069" w:rsidRDefault="00264069" w:rsidP="00264069">
      <w:pPr>
        <w:pStyle w:val="BodyText"/>
      </w:pPr>
      <w:r>
        <w:t xml:space="preserve">The form in Table 2 is an example of an extract from a QMS and highlights the information required by a </w:t>
      </w:r>
      <w:r w:rsidR="000F2BBA">
        <w:t>c</w:t>
      </w:r>
      <w:r>
        <w:t xml:space="preserve">ontracting </w:t>
      </w:r>
      <w:r w:rsidR="000F2BBA">
        <w:t>a</w:t>
      </w:r>
      <w:r>
        <w:t xml:space="preserve">uthority when a </w:t>
      </w:r>
      <w:r w:rsidR="000F2BBA">
        <w:t xml:space="preserve">third </w:t>
      </w:r>
      <w:r>
        <w:t xml:space="preserve">party </w:t>
      </w:r>
      <w:r w:rsidR="000F2BBA">
        <w:t xml:space="preserve">contractor </w:t>
      </w:r>
      <w:r>
        <w:t>is engaged to complete buoy services including buoy construction, installation, maintenance or outage repair.</w:t>
      </w:r>
    </w:p>
    <w:p w14:paraId="5246CCA7" w14:textId="77777777" w:rsidR="00264069" w:rsidRDefault="00264069" w:rsidP="00AD3D80">
      <w:pPr>
        <w:pStyle w:val="BodyText"/>
        <w:rPr>
          <w:lang w:val="en-AU"/>
        </w:rPr>
      </w:pPr>
    </w:p>
    <w:p w14:paraId="15E4CC82" w14:textId="77777777" w:rsidR="00AD3D80" w:rsidRDefault="00AD3D80" w:rsidP="00AD3D80">
      <w:pPr>
        <w:pStyle w:val="AnnexAHead2"/>
      </w:pPr>
      <w:r>
        <w:t>Structure Details</w:t>
      </w:r>
    </w:p>
    <w:p w14:paraId="74A755D6" w14:textId="77777777" w:rsidR="000F2BBA" w:rsidRDefault="00264069" w:rsidP="00264069">
      <w:pPr>
        <w:pStyle w:val="BodyText"/>
      </w:pPr>
      <w:r>
        <w:t xml:space="preserve">Details of the buoy works required by the </w:t>
      </w:r>
      <w:r w:rsidR="000F2BBA">
        <w:t>c</w:t>
      </w:r>
      <w:r>
        <w:t xml:space="preserve">ontracting </w:t>
      </w:r>
      <w:r w:rsidR="000F2BBA">
        <w:t>a</w:t>
      </w:r>
      <w:r>
        <w:t xml:space="preserve">uthority should be provided to the </w:t>
      </w:r>
      <w:r w:rsidR="000F2BBA">
        <w:t>third party contractor</w:t>
      </w:r>
      <w:r>
        <w:t xml:space="preserve">, the form in Table 2 gives an example of the information required for a buoy to be constructed, installed, </w:t>
      </w:r>
      <w:proofErr w:type="gramStart"/>
      <w:r>
        <w:t>maintained</w:t>
      </w:r>
      <w:proofErr w:type="gramEnd"/>
      <w:r>
        <w:t xml:space="preserve"> and any outage repairs to be completed and recorded. </w:t>
      </w:r>
    </w:p>
    <w:p w14:paraId="4F91AE72" w14:textId="7C8425B4" w:rsidR="00264069" w:rsidRDefault="00264069" w:rsidP="00264069">
      <w:pPr>
        <w:pStyle w:val="BodyText"/>
      </w:pPr>
      <w:r>
        <w:t>Specific details to be considered are as follows:</w:t>
      </w:r>
    </w:p>
    <w:p w14:paraId="22DE1B84" w14:textId="77777777" w:rsidR="00264069" w:rsidRDefault="00264069" w:rsidP="007E3E3D">
      <w:pPr>
        <w:pStyle w:val="BodyText"/>
        <w:numPr>
          <w:ilvl w:val="0"/>
          <w:numId w:val="52"/>
        </w:numPr>
      </w:pPr>
      <w:r>
        <w:t>Shore-based section to ensure the buoy is built to the correct specification and the maintenance schedule is appropriate for the location and type of buoy</w:t>
      </w:r>
    </w:p>
    <w:p w14:paraId="3DD25119" w14:textId="77777777" w:rsidR="00264069" w:rsidRDefault="00264069" w:rsidP="007E3E3D">
      <w:pPr>
        <w:pStyle w:val="BodyText"/>
        <w:numPr>
          <w:ilvl w:val="0"/>
          <w:numId w:val="52"/>
        </w:numPr>
      </w:pPr>
      <w:r>
        <w:t>Buoy Tender section to be completed/ updated by the buoy tender and should be prepopulated with site specific information (such as correct charted position, mooring arrangement information)</w:t>
      </w:r>
    </w:p>
    <w:p w14:paraId="487E041F" w14:textId="64581A60" w:rsidR="00264069" w:rsidRDefault="00264069" w:rsidP="007E3E3D">
      <w:pPr>
        <w:pStyle w:val="BodyText"/>
        <w:numPr>
          <w:ilvl w:val="0"/>
          <w:numId w:val="52"/>
        </w:numPr>
      </w:pPr>
      <w:r>
        <w:t xml:space="preserve">The buoy form may be classed as a ‘live’ document that is reissued and updated when the </w:t>
      </w:r>
      <w:r w:rsidR="000F2BBA">
        <w:t>c</w:t>
      </w:r>
      <w:r>
        <w:t xml:space="preserve">ontracting </w:t>
      </w:r>
      <w:r w:rsidR="000F2BBA">
        <w:t>a</w:t>
      </w:r>
      <w:r>
        <w:t xml:space="preserve">uthority requests works to be completed by a </w:t>
      </w:r>
      <w:r w:rsidR="000F2BBA">
        <w:t>third party contractor.</w:t>
      </w:r>
    </w:p>
    <w:p w14:paraId="5029CFA5" w14:textId="77777777" w:rsidR="00264069" w:rsidRDefault="00264069" w:rsidP="00F36AE5">
      <w:pPr>
        <w:pStyle w:val="BodyText"/>
        <w:ind w:left="720"/>
      </w:pPr>
    </w:p>
    <w:p w14:paraId="679ED127" w14:textId="77777777" w:rsidR="00AD3D80" w:rsidRDefault="00AD3D80" w:rsidP="00AD3D80">
      <w:pPr>
        <w:pStyle w:val="AnnexAHead2"/>
      </w:pPr>
      <w:r>
        <w:t>Scope of Works</w:t>
      </w:r>
    </w:p>
    <w:p w14:paraId="7616CE6D" w14:textId="2394BEFA" w:rsidR="00264069" w:rsidRDefault="00264069" w:rsidP="00264069">
      <w:pPr>
        <w:pStyle w:val="BodyText"/>
      </w:pPr>
      <w:r>
        <w:t xml:space="preserve">The Scope of Works (SOW) is to complete buoy construction, installation, maintenance and outage repair by the </w:t>
      </w:r>
      <w:r w:rsidR="00EC586C">
        <w:t xml:space="preserve">third </w:t>
      </w:r>
      <w:r>
        <w:t xml:space="preserve">party buoy </w:t>
      </w:r>
      <w:r w:rsidR="00EC586C">
        <w:t xml:space="preserve">contractor </w:t>
      </w:r>
      <w:r>
        <w:t xml:space="preserve">as defined by the </w:t>
      </w:r>
      <w:r w:rsidR="00EC586C">
        <w:t>c</w:t>
      </w:r>
      <w:r>
        <w:t xml:space="preserve">ontracting </w:t>
      </w:r>
      <w:r w:rsidR="00EC586C">
        <w:t>a</w:t>
      </w:r>
      <w:r>
        <w:t>uthority, with the following considerations:</w:t>
      </w:r>
    </w:p>
    <w:p w14:paraId="63FA12B2" w14:textId="77777777" w:rsidR="00264069" w:rsidRDefault="00264069" w:rsidP="007E3E3D">
      <w:pPr>
        <w:pStyle w:val="BodyText"/>
        <w:numPr>
          <w:ilvl w:val="0"/>
          <w:numId w:val="53"/>
        </w:numPr>
      </w:pPr>
      <w:r>
        <w:t>Method statement, giving details of the works and how they are completed (as per ‘General Comments’ in the form below)</w:t>
      </w:r>
    </w:p>
    <w:p w14:paraId="0BAC3479" w14:textId="77777777" w:rsidR="00264069" w:rsidRDefault="00264069" w:rsidP="007E3E3D">
      <w:pPr>
        <w:pStyle w:val="BodyText"/>
        <w:numPr>
          <w:ilvl w:val="0"/>
          <w:numId w:val="53"/>
        </w:numPr>
      </w:pPr>
      <w:r>
        <w:t>Environmental considerations, including disposal of bio-foul</w:t>
      </w:r>
    </w:p>
    <w:p w14:paraId="6865B875" w14:textId="0BC76280" w:rsidR="00264069" w:rsidRDefault="00264069" w:rsidP="007E3E3D">
      <w:pPr>
        <w:pStyle w:val="BodyText"/>
        <w:numPr>
          <w:ilvl w:val="0"/>
          <w:numId w:val="53"/>
        </w:numPr>
      </w:pPr>
      <w:r>
        <w:t>Consideration of ecological impact to flora and fauna including any restricted access due to Marine Protected Areas (MPA) or fauna breeding areas verses Safety of Life at Sea requirements (specifically for outage repairs)</w:t>
      </w:r>
    </w:p>
    <w:p w14:paraId="7B1A80C5" w14:textId="77777777" w:rsidR="00264069" w:rsidRDefault="00264069" w:rsidP="00F36AE5">
      <w:pPr>
        <w:pStyle w:val="BodyText"/>
        <w:ind w:left="720"/>
      </w:pPr>
    </w:p>
    <w:p w14:paraId="03C1648D" w14:textId="77777777" w:rsidR="00AD3D80" w:rsidRDefault="00AD3D80" w:rsidP="00AD3D80">
      <w:pPr>
        <w:pStyle w:val="AnnexAHead2"/>
      </w:pPr>
      <w:r>
        <w:t>PREQUALIFICATION</w:t>
      </w:r>
    </w:p>
    <w:p w14:paraId="6C58772A" w14:textId="46DC48C5" w:rsidR="00264069" w:rsidRDefault="00264069" w:rsidP="00264069">
      <w:pPr>
        <w:pStyle w:val="BodyText"/>
      </w:pPr>
      <w:r>
        <w:t xml:space="preserve">Provision of buoy services may be under a pre-existing contract where the associated capabilities and competencies of the shore-based works area, vessel and crew have been agreed, however, if this is not in place the following should be considered before engaging a </w:t>
      </w:r>
      <w:r w:rsidR="00EC586C">
        <w:t xml:space="preserve">third </w:t>
      </w:r>
      <w:r>
        <w:t>party</w:t>
      </w:r>
      <w:r w:rsidR="00EC586C">
        <w:t xml:space="preserve"> contractor</w:t>
      </w:r>
      <w:r>
        <w:t xml:space="preserve"> to complete buoy services:</w:t>
      </w:r>
    </w:p>
    <w:p w14:paraId="18E0771A" w14:textId="77777777" w:rsidR="00264069" w:rsidRDefault="00264069" w:rsidP="007E3E3D">
      <w:pPr>
        <w:pStyle w:val="BodyText"/>
        <w:numPr>
          <w:ilvl w:val="0"/>
          <w:numId w:val="54"/>
        </w:numPr>
      </w:pPr>
      <w:r>
        <w:t>Shore-based works area facilities, capabilities and training for buoy construction</w:t>
      </w:r>
    </w:p>
    <w:p w14:paraId="7645E933" w14:textId="77777777" w:rsidR="00264069" w:rsidRDefault="00264069" w:rsidP="007E3E3D">
      <w:pPr>
        <w:pStyle w:val="BodyText"/>
        <w:numPr>
          <w:ilvl w:val="0"/>
          <w:numId w:val="54"/>
        </w:numPr>
      </w:pPr>
      <w:r>
        <w:t>Capability and suitability of vessel to complete the works</w:t>
      </w:r>
    </w:p>
    <w:p w14:paraId="731031AD" w14:textId="77777777" w:rsidR="00264069" w:rsidRDefault="00264069" w:rsidP="007E3E3D">
      <w:pPr>
        <w:pStyle w:val="BodyText"/>
        <w:numPr>
          <w:ilvl w:val="0"/>
          <w:numId w:val="54"/>
        </w:numPr>
      </w:pPr>
      <w:r>
        <w:t>Crew capabilities and training for the buoy works</w:t>
      </w:r>
    </w:p>
    <w:p w14:paraId="4F4EA645" w14:textId="77777777" w:rsidR="00264069" w:rsidRDefault="00264069" w:rsidP="007E3E3D">
      <w:pPr>
        <w:pStyle w:val="BodyText"/>
        <w:numPr>
          <w:ilvl w:val="0"/>
          <w:numId w:val="54"/>
        </w:numPr>
      </w:pPr>
      <w:r>
        <w:t>Crew familiarity with the area of buoy work, such as tidal and bathymetry considerations</w:t>
      </w:r>
    </w:p>
    <w:p w14:paraId="174D789D" w14:textId="77777777" w:rsidR="00264069" w:rsidRDefault="00264069" w:rsidP="007E3E3D">
      <w:pPr>
        <w:pStyle w:val="BodyText"/>
        <w:numPr>
          <w:ilvl w:val="0"/>
          <w:numId w:val="54"/>
        </w:numPr>
      </w:pPr>
      <w:r>
        <w:t>Spares required by the buoy tender to complete the works</w:t>
      </w:r>
    </w:p>
    <w:p w14:paraId="1218E6D2" w14:textId="1E2F0878" w:rsidR="00264069" w:rsidRDefault="00264069" w:rsidP="007E3E3D">
      <w:pPr>
        <w:pStyle w:val="BodyText"/>
        <w:numPr>
          <w:ilvl w:val="0"/>
          <w:numId w:val="54"/>
        </w:numPr>
      </w:pPr>
      <w:r>
        <w:t>Agreed document sharing and transfer of information to ensure the works are completed as required</w:t>
      </w:r>
    </w:p>
    <w:p w14:paraId="0D649A85" w14:textId="77777777" w:rsidR="00264069" w:rsidRDefault="00264069" w:rsidP="00F36AE5">
      <w:pPr>
        <w:pStyle w:val="BodyText"/>
        <w:ind w:left="720"/>
      </w:pPr>
    </w:p>
    <w:p w14:paraId="5754FF63" w14:textId="32FD9F7D" w:rsidR="00AD3D80" w:rsidRDefault="00AD3D80" w:rsidP="00AD3D80">
      <w:pPr>
        <w:pStyle w:val="BodyText"/>
      </w:pPr>
      <w:r w:rsidRPr="00EC586C">
        <w:t>.</w:t>
      </w:r>
    </w:p>
    <w:p w14:paraId="72D669CE" w14:textId="77777777" w:rsidR="00AD3D80" w:rsidRDefault="00AD3D80" w:rsidP="00AD3D80">
      <w:pPr>
        <w:pStyle w:val="AnnexAHead2"/>
      </w:pPr>
      <w:r>
        <w:t>contractor performance monitoring</w:t>
      </w:r>
    </w:p>
    <w:p w14:paraId="1CB8726B" w14:textId="77777777" w:rsidR="00264069" w:rsidRDefault="00264069" w:rsidP="00264069">
      <w:pPr>
        <w:pStyle w:val="BodyText"/>
      </w:pPr>
      <w:r>
        <w:t>Contractor performance monitoring could include the following:</w:t>
      </w:r>
    </w:p>
    <w:p w14:paraId="6B0A2A9E" w14:textId="01B9741E" w:rsidR="00264069" w:rsidRDefault="00264069" w:rsidP="007E3E3D">
      <w:pPr>
        <w:pStyle w:val="BodyText"/>
        <w:numPr>
          <w:ilvl w:val="0"/>
          <w:numId w:val="55"/>
        </w:numPr>
      </w:pPr>
      <w:r>
        <w:t xml:space="preserve">The completed buoy form returned to the </w:t>
      </w:r>
      <w:r w:rsidR="00F36AE5">
        <w:t>c</w:t>
      </w:r>
      <w:r>
        <w:t xml:space="preserve">ontracting </w:t>
      </w:r>
      <w:r w:rsidR="00F36AE5">
        <w:t>a</w:t>
      </w:r>
      <w:r>
        <w:t>uthority to ensure the records are updated and scheduling for maintenance or further works can be completed</w:t>
      </w:r>
    </w:p>
    <w:p w14:paraId="0011CEA3" w14:textId="77777777" w:rsidR="00264069" w:rsidRDefault="00264069" w:rsidP="007E3E3D">
      <w:pPr>
        <w:pStyle w:val="BodyText"/>
        <w:numPr>
          <w:ilvl w:val="0"/>
          <w:numId w:val="53"/>
        </w:numPr>
      </w:pPr>
      <w:r>
        <w:t>Photographs of before, during and after the works can be used as evidence of the works undertaken</w:t>
      </w:r>
    </w:p>
    <w:p w14:paraId="4630F198" w14:textId="6144D673" w:rsidR="00264069" w:rsidRDefault="00264069" w:rsidP="007E3E3D">
      <w:pPr>
        <w:pStyle w:val="BodyText"/>
        <w:numPr>
          <w:ilvl w:val="0"/>
          <w:numId w:val="53"/>
        </w:numPr>
      </w:pPr>
      <w:r>
        <w:t xml:space="preserve">On site (shore-base) visits/ audits by the </w:t>
      </w:r>
      <w:r w:rsidR="00842500">
        <w:t>c</w:t>
      </w:r>
      <w:r>
        <w:t xml:space="preserve">ontracting </w:t>
      </w:r>
      <w:r w:rsidR="00842500">
        <w:t>a</w:t>
      </w:r>
      <w:r>
        <w:t>uthority to assess build quality</w:t>
      </w:r>
    </w:p>
    <w:p w14:paraId="5EB13EC4" w14:textId="780C3096" w:rsidR="00264069" w:rsidRDefault="00264069" w:rsidP="007E3E3D">
      <w:pPr>
        <w:pStyle w:val="BodyText"/>
        <w:numPr>
          <w:ilvl w:val="0"/>
          <w:numId w:val="53"/>
        </w:numPr>
      </w:pPr>
      <w:r>
        <w:t xml:space="preserve">On vessel visits/ audits by the </w:t>
      </w:r>
      <w:r w:rsidR="00842500">
        <w:t>c</w:t>
      </w:r>
      <w:r>
        <w:t xml:space="preserve">ontracting </w:t>
      </w:r>
      <w:r w:rsidR="00842500">
        <w:t>a</w:t>
      </w:r>
      <w:r>
        <w:t>uthority to inspect the buoy installation or maintenance works being completed</w:t>
      </w:r>
    </w:p>
    <w:p w14:paraId="21759B4B" w14:textId="788C66CA" w:rsidR="00AD3D80" w:rsidRDefault="00AD3D80" w:rsidP="005F1386">
      <w:pPr>
        <w:pStyle w:val="BodyText"/>
      </w:pPr>
    </w:p>
    <w:p w14:paraId="3D5040C7" w14:textId="144A85AF" w:rsidR="00AD3D80" w:rsidRDefault="00AD3D80" w:rsidP="005F1386">
      <w:pPr>
        <w:pStyle w:val="BodyText"/>
      </w:pPr>
    </w:p>
    <w:p w14:paraId="09F7549B" w14:textId="00F5AB66" w:rsidR="00AD3D80" w:rsidRPr="005F1386" w:rsidRDefault="00AD3D80" w:rsidP="009B31FB">
      <w:pPr>
        <w:pStyle w:val="Tablecaption"/>
      </w:pPr>
      <w:bookmarkStart w:id="36" w:name="_Toc68598543"/>
      <w:r>
        <w:t>Buoy Services Q</w:t>
      </w:r>
      <w:r w:rsidR="00842500">
        <w:t xml:space="preserve">uality </w:t>
      </w:r>
      <w:r>
        <w:t>C</w:t>
      </w:r>
      <w:r w:rsidR="00842500">
        <w:t>ontrol</w:t>
      </w:r>
      <w:r>
        <w:t xml:space="preserve"> Form</w:t>
      </w:r>
      <w:bookmarkEnd w:id="36"/>
    </w:p>
    <w:p w14:paraId="406FBBCB" w14:textId="77777777" w:rsidR="00AD3D80" w:rsidRDefault="00AD3D80" w:rsidP="00AD3D80">
      <w:pPr>
        <w:pStyle w:val="BodyText"/>
        <w:tabs>
          <w:tab w:val="left" w:pos="2204"/>
        </w:tabs>
        <w:jc w:val="center"/>
        <w:rPr>
          <w:b/>
        </w:rPr>
      </w:pPr>
      <w:r>
        <w:rPr>
          <w:b/>
        </w:rPr>
        <w:t>BUOY DATABASE FORM</w:t>
      </w:r>
    </w:p>
    <w:tbl>
      <w:tblPr>
        <w:tblW w:w="7408" w:type="pct"/>
        <w:tblInd w:w="-20" w:type="dxa"/>
        <w:tblLayout w:type="fixed"/>
        <w:tblLook w:val="04A0" w:firstRow="1" w:lastRow="0" w:firstColumn="1" w:lastColumn="0" w:noHBand="0" w:noVBand="1"/>
      </w:tblPr>
      <w:tblGrid>
        <w:gridCol w:w="2424"/>
        <w:gridCol w:w="1050"/>
        <w:gridCol w:w="1050"/>
        <w:gridCol w:w="1053"/>
        <w:gridCol w:w="2251"/>
        <w:gridCol w:w="2426"/>
        <w:gridCol w:w="975"/>
        <w:gridCol w:w="975"/>
        <w:gridCol w:w="975"/>
        <w:gridCol w:w="975"/>
        <w:gridCol w:w="936"/>
      </w:tblGrid>
      <w:tr w:rsidR="00AD3D80" w:rsidRPr="006D1263" w14:paraId="0221164E" w14:textId="77777777" w:rsidTr="00AD3D80">
        <w:trPr>
          <w:gridAfter w:val="5"/>
          <w:wAfter w:w="1602" w:type="pct"/>
          <w:trHeight w:val="327"/>
        </w:trPr>
        <w:tc>
          <w:tcPr>
            <w:tcW w:w="3398" w:type="pct"/>
            <w:gridSpan w:val="6"/>
            <w:tcBorders>
              <w:top w:val="single" w:sz="8" w:space="0" w:color="auto"/>
              <w:left w:val="single" w:sz="8" w:space="0" w:color="auto"/>
              <w:bottom w:val="single" w:sz="8" w:space="0" w:color="auto"/>
              <w:right w:val="single" w:sz="8" w:space="0" w:color="000000"/>
            </w:tcBorders>
            <w:shd w:val="clear" w:color="000000" w:fill="DDEBF7"/>
            <w:noWrap/>
            <w:vAlign w:val="bottom"/>
            <w:hideMark/>
          </w:tcPr>
          <w:p w14:paraId="19844393" w14:textId="77777777" w:rsidR="00AD3D80" w:rsidRPr="006D1263" w:rsidRDefault="00AD3D80" w:rsidP="00AD3D80">
            <w:pPr>
              <w:spacing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eastAsia="en-GB"/>
              </w:rPr>
              <w:t>TO BE COMPLETED BY SHORE</w:t>
            </w:r>
            <w:r w:rsidRPr="006D1263">
              <w:rPr>
                <w:rFonts w:ascii="Calibri" w:eastAsia="Times New Roman" w:hAnsi="Calibri" w:cs="Calibri"/>
                <w:b/>
                <w:bCs/>
                <w:color w:val="000000"/>
                <w:lang w:eastAsia="en-GB"/>
              </w:rPr>
              <w:t xml:space="preserve"> BASE</w:t>
            </w:r>
          </w:p>
        </w:tc>
      </w:tr>
      <w:tr w:rsidR="00AD3D80" w:rsidRPr="006D1263" w14:paraId="550B2638" w14:textId="77777777" w:rsidTr="00AD3D80">
        <w:trPr>
          <w:gridAfter w:val="5"/>
          <w:wAfter w:w="1602" w:type="pct"/>
          <w:trHeight w:val="327"/>
        </w:trPr>
        <w:tc>
          <w:tcPr>
            <w:tcW w:w="803" w:type="pct"/>
            <w:tcBorders>
              <w:top w:val="nil"/>
              <w:left w:val="single" w:sz="8" w:space="0" w:color="auto"/>
              <w:bottom w:val="single" w:sz="4" w:space="0" w:color="auto"/>
              <w:right w:val="single" w:sz="4" w:space="0" w:color="auto"/>
            </w:tcBorders>
            <w:shd w:val="clear" w:color="auto" w:fill="F2F2F2" w:themeFill="background1" w:themeFillShade="F2"/>
            <w:noWrap/>
            <w:vAlign w:val="bottom"/>
            <w:hideMark/>
          </w:tcPr>
          <w:p w14:paraId="4A614EC8"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 xml:space="preserve">LOCATION (Name): </w:t>
            </w:r>
          </w:p>
        </w:tc>
        <w:tc>
          <w:tcPr>
            <w:tcW w:w="1045" w:type="pct"/>
            <w:gridSpan w:val="3"/>
            <w:tcBorders>
              <w:top w:val="nil"/>
              <w:left w:val="nil"/>
              <w:bottom w:val="single" w:sz="4" w:space="0" w:color="auto"/>
              <w:right w:val="single" w:sz="4" w:space="0" w:color="auto"/>
            </w:tcBorders>
            <w:shd w:val="clear" w:color="auto" w:fill="auto"/>
            <w:noWrap/>
            <w:vAlign w:val="bottom"/>
          </w:tcPr>
          <w:p w14:paraId="12181B17"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Outfall Buoy No 1</w:t>
            </w:r>
          </w:p>
        </w:tc>
        <w:tc>
          <w:tcPr>
            <w:tcW w:w="746" w:type="pct"/>
            <w:tcBorders>
              <w:top w:val="nil"/>
              <w:left w:val="nil"/>
              <w:bottom w:val="single" w:sz="4" w:space="0" w:color="auto"/>
              <w:right w:val="single" w:sz="4" w:space="0" w:color="auto"/>
            </w:tcBorders>
            <w:shd w:val="clear" w:color="auto" w:fill="F2F2F2" w:themeFill="background1" w:themeFillShade="F2"/>
            <w:noWrap/>
            <w:vAlign w:val="bottom"/>
            <w:hideMark/>
          </w:tcPr>
          <w:p w14:paraId="41D3EFF6"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 xml:space="preserve">AREA: </w:t>
            </w:r>
          </w:p>
        </w:tc>
        <w:tc>
          <w:tcPr>
            <w:tcW w:w="804" w:type="pct"/>
            <w:tcBorders>
              <w:top w:val="nil"/>
              <w:left w:val="nil"/>
              <w:bottom w:val="single" w:sz="4" w:space="0" w:color="auto"/>
              <w:right w:val="single" w:sz="8" w:space="0" w:color="000000"/>
            </w:tcBorders>
            <w:shd w:val="clear" w:color="auto" w:fill="auto"/>
            <w:noWrap/>
            <w:vAlign w:val="bottom"/>
          </w:tcPr>
          <w:p w14:paraId="7AA98974"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Anytown</w:t>
            </w:r>
          </w:p>
        </w:tc>
      </w:tr>
      <w:tr w:rsidR="00AD3D80" w:rsidRPr="006D1263" w14:paraId="2168F5C0" w14:textId="77777777" w:rsidTr="00AD3D80">
        <w:trPr>
          <w:gridAfter w:val="5"/>
          <w:wAfter w:w="1602" w:type="pct"/>
          <w:trHeight w:val="327"/>
        </w:trPr>
        <w:tc>
          <w:tcPr>
            <w:tcW w:w="803" w:type="pct"/>
            <w:tcBorders>
              <w:top w:val="nil"/>
              <w:left w:val="single" w:sz="8" w:space="0" w:color="auto"/>
              <w:bottom w:val="single" w:sz="4" w:space="0" w:color="auto"/>
              <w:right w:val="single" w:sz="4" w:space="0" w:color="auto"/>
            </w:tcBorders>
            <w:shd w:val="clear" w:color="auto" w:fill="F2F2F2" w:themeFill="background1" w:themeFillShade="F2"/>
            <w:noWrap/>
            <w:vAlign w:val="bottom"/>
          </w:tcPr>
          <w:p w14:paraId="27C60E95" w14:textId="262794EA" w:rsidR="00AD3D80" w:rsidRPr="006D1263" w:rsidRDefault="001D2108"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CONTRACTING AUTHORITY</w:t>
            </w:r>
            <w:r w:rsidR="00AD3D80">
              <w:rPr>
                <w:rFonts w:ascii="Calibri" w:eastAsia="Times New Roman" w:hAnsi="Calibri" w:cs="Calibri"/>
                <w:b/>
                <w:bCs/>
                <w:color w:val="000000"/>
                <w:lang w:eastAsia="en-GB"/>
              </w:rPr>
              <w:t xml:space="preserve"> OR CONTRACT:</w:t>
            </w:r>
          </w:p>
        </w:tc>
        <w:tc>
          <w:tcPr>
            <w:tcW w:w="1045" w:type="pct"/>
            <w:gridSpan w:val="3"/>
            <w:tcBorders>
              <w:top w:val="nil"/>
              <w:left w:val="nil"/>
              <w:bottom w:val="single" w:sz="4" w:space="0" w:color="auto"/>
              <w:right w:val="single" w:sz="4" w:space="0" w:color="auto"/>
            </w:tcBorders>
            <w:shd w:val="clear" w:color="auto" w:fill="auto"/>
            <w:noWrap/>
            <w:vAlign w:val="bottom"/>
          </w:tcPr>
          <w:p w14:paraId="742A349B" w14:textId="77777777" w:rsidR="00AD3D80" w:rsidRPr="00D330C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Contract</w:t>
            </w:r>
          </w:p>
        </w:tc>
        <w:tc>
          <w:tcPr>
            <w:tcW w:w="746" w:type="pct"/>
            <w:tcBorders>
              <w:top w:val="nil"/>
              <w:left w:val="nil"/>
              <w:bottom w:val="single" w:sz="4" w:space="0" w:color="auto"/>
              <w:right w:val="single" w:sz="4" w:space="0" w:color="auto"/>
            </w:tcBorders>
            <w:shd w:val="clear" w:color="auto" w:fill="F2F2F2" w:themeFill="background1" w:themeFillShade="F2"/>
            <w:noWrap/>
            <w:vAlign w:val="bottom"/>
          </w:tcPr>
          <w:p w14:paraId="12310D48"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CONTRACT</w:t>
            </w:r>
          </w:p>
        </w:tc>
        <w:tc>
          <w:tcPr>
            <w:tcW w:w="804" w:type="pct"/>
            <w:tcBorders>
              <w:top w:val="nil"/>
              <w:left w:val="nil"/>
              <w:bottom w:val="single" w:sz="4" w:space="0" w:color="auto"/>
              <w:right w:val="single" w:sz="8" w:space="0" w:color="000000"/>
            </w:tcBorders>
            <w:shd w:val="clear" w:color="auto" w:fill="auto"/>
            <w:noWrap/>
            <w:vAlign w:val="bottom"/>
          </w:tcPr>
          <w:p w14:paraId="7ED73714" w14:textId="77777777" w:rsidR="00AD3D80"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Water Company</w:t>
            </w:r>
          </w:p>
        </w:tc>
      </w:tr>
      <w:tr w:rsidR="00AD3D80" w:rsidRPr="006D1263" w14:paraId="47E17EFE"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52A8876A"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b/>
                <w:bCs/>
                <w:color w:val="000000"/>
                <w:lang w:eastAsia="en-GB"/>
              </w:rPr>
              <w:t xml:space="preserve">TYPE OF BUOY:  </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265FBDFC"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Special Mark</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4208232B"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 xml:space="preserve">CLASS: </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4D3A126B"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4</w:t>
            </w:r>
          </w:p>
        </w:tc>
      </w:tr>
      <w:tr w:rsidR="00AD3D80" w:rsidRPr="006D1263" w14:paraId="5BEB1392"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30D1B43C"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TYPE OF SERVICE:</w:t>
            </w:r>
            <w:r w:rsidRPr="006D1263">
              <w:rPr>
                <w:rFonts w:ascii="Calibri" w:eastAsia="Times New Roman" w:hAnsi="Calibri" w:cs="Calibri"/>
                <w:color w:val="000000"/>
                <w:lang w:eastAsia="en-GB"/>
              </w:rPr>
              <w:t xml:space="preserve">  </w:t>
            </w:r>
          </w:p>
        </w:tc>
        <w:tc>
          <w:tcPr>
            <w:tcW w:w="348" w:type="pct"/>
            <w:tcBorders>
              <w:top w:val="single" w:sz="4" w:space="0" w:color="auto"/>
              <w:left w:val="nil"/>
              <w:bottom w:val="single" w:sz="4" w:space="0" w:color="auto"/>
              <w:right w:val="single" w:sz="4" w:space="0" w:color="auto"/>
            </w:tcBorders>
            <w:shd w:val="clear" w:color="auto" w:fill="auto"/>
            <w:noWrap/>
            <w:vAlign w:val="bottom"/>
          </w:tcPr>
          <w:p w14:paraId="77FC3317" w14:textId="77777777" w:rsidR="00AD3D80" w:rsidRPr="00A3124D" w:rsidRDefault="00AD3D80" w:rsidP="00AD3D80">
            <w:pPr>
              <w:spacing w:line="240" w:lineRule="auto"/>
              <w:rPr>
                <w:rFonts w:ascii="Calibri" w:eastAsia="Times New Roman" w:hAnsi="Calibri" w:cs="Calibri"/>
                <w:dstrike/>
                <w:color w:val="000000"/>
                <w:lang w:eastAsia="en-GB"/>
              </w:rPr>
            </w:pPr>
            <w:r w:rsidRPr="00A3124D">
              <w:rPr>
                <w:rFonts w:ascii="Calibri" w:eastAsia="Times New Roman" w:hAnsi="Calibri" w:cs="Calibri"/>
                <w:dstrike/>
                <w:color w:val="000000"/>
                <w:lang w:eastAsia="en-GB"/>
              </w:rPr>
              <w:t>Renewal</w:t>
            </w:r>
          </w:p>
        </w:tc>
        <w:tc>
          <w:tcPr>
            <w:tcW w:w="348" w:type="pct"/>
            <w:tcBorders>
              <w:top w:val="single" w:sz="4" w:space="0" w:color="auto"/>
              <w:left w:val="nil"/>
              <w:bottom w:val="single" w:sz="4" w:space="0" w:color="auto"/>
              <w:right w:val="single" w:sz="4" w:space="0" w:color="auto"/>
            </w:tcBorders>
            <w:shd w:val="clear" w:color="auto" w:fill="auto"/>
            <w:vAlign w:val="bottom"/>
          </w:tcPr>
          <w:p w14:paraId="2140FCA2" w14:textId="77777777" w:rsidR="00AD3D80" w:rsidRPr="00A3124D" w:rsidRDefault="00AD3D80" w:rsidP="00AD3D80">
            <w:pPr>
              <w:spacing w:line="240" w:lineRule="auto"/>
              <w:rPr>
                <w:rFonts w:ascii="Calibri" w:eastAsia="Times New Roman" w:hAnsi="Calibri" w:cs="Calibri"/>
                <w:dstrike/>
                <w:color w:val="000000"/>
                <w:lang w:eastAsia="en-GB"/>
              </w:rPr>
            </w:pPr>
            <w:r w:rsidRPr="00A3124D">
              <w:rPr>
                <w:rFonts w:ascii="Calibri" w:eastAsia="Times New Roman" w:hAnsi="Calibri" w:cs="Calibri"/>
                <w:dstrike/>
                <w:color w:val="000000"/>
                <w:lang w:eastAsia="en-GB"/>
              </w:rPr>
              <w:t>Casualty</w:t>
            </w:r>
          </w:p>
        </w:tc>
        <w:tc>
          <w:tcPr>
            <w:tcW w:w="349" w:type="pct"/>
            <w:tcBorders>
              <w:top w:val="single" w:sz="4" w:space="0" w:color="auto"/>
              <w:left w:val="nil"/>
              <w:bottom w:val="single" w:sz="4" w:space="0" w:color="auto"/>
              <w:right w:val="single" w:sz="4" w:space="0" w:color="auto"/>
            </w:tcBorders>
            <w:shd w:val="clear" w:color="auto" w:fill="auto"/>
            <w:vAlign w:val="bottom"/>
          </w:tcPr>
          <w:p w14:paraId="55288F51" w14:textId="77777777" w:rsidR="00AD3D80" w:rsidRPr="004A5A1B" w:rsidRDefault="00AD3D80" w:rsidP="00AD3D80">
            <w:pPr>
              <w:spacing w:line="240" w:lineRule="auto"/>
              <w:rPr>
                <w:rFonts w:ascii="Calibri" w:eastAsia="Times New Roman" w:hAnsi="Calibri" w:cs="Calibri"/>
                <w:color w:val="000000"/>
                <w:lang w:eastAsia="en-GB"/>
              </w:rPr>
            </w:pPr>
            <w:r w:rsidRPr="004A5A1B">
              <w:rPr>
                <w:rFonts w:ascii="Calibri" w:eastAsia="Times New Roman" w:hAnsi="Calibri" w:cs="Calibri"/>
                <w:color w:val="000000"/>
                <w:lang w:eastAsia="en-GB"/>
              </w:rPr>
              <w:t>Service</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100F06AC"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SERVICE/REPLACE SCHEDULE</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2B7FABB5" w14:textId="77777777" w:rsidR="00AD3D80"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Annual/Water Company dependant</w:t>
            </w:r>
          </w:p>
        </w:tc>
      </w:tr>
      <w:tr w:rsidR="00AD3D80" w:rsidRPr="006D1263" w14:paraId="789DD6FD" w14:textId="77777777" w:rsidTr="00AD3D80">
        <w:trPr>
          <w:gridAfter w:val="5"/>
          <w:wAfter w:w="1602" w:type="pct"/>
          <w:trHeight w:val="327"/>
        </w:trPr>
        <w:tc>
          <w:tcPr>
            <w:tcW w:w="803" w:type="pct"/>
            <w:tcBorders>
              <w:top w:val="nil"/>
              <w:left w:val="single" w:sz="8" w:space="0" w:color="auto"/>
              <w:bottom w:val="single" w:sz="4" w:space="0" w:color="auto"/>
              <w:right w:val="single" w:sz="4" w:space="0" w:color="auto"/>
            </w:tcBorders>
            <w:shd w:val="clear" w:color="auto" w:fill="F2F2F2" w:themeFill="background1" w:themeFillShade="F2"/>
            <w:noWrap/>
            <w:vAlign w:val="bottom"/>
            <w:hideMark/>
          </w:tcPr>
          <w:p w14:paraId="645AB98E"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TOP MARK FITTED:</w:t>
            </w:r>
          </w:p>
        </w:tc>
        <w:tc>
          <w:tcPr>
            <w:tcW w:w="1045" w:type="pct"/>
            <w:gridSpan w:val="3"/>
            <w:tcBorders>
              <w:top w:val="nil"/>
              <w:left w:val="nil"/>
              <w:bottom w:val="single" w:sz="4" w:space="0" w:color="auto"/>
              <w:right w:val="single" w:sz="8" w:space="0" w:color="000000"/>
            </w:tcBorders>
            <w:shd w:val="clear" w:color="auto" w:fill="auto"/>
            <w:noWrap/>
            <w:vAlign w:val="bottom"/>
          </w:tcPr>
          <w:p w14:paraId="078D5D8C"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Yes</w:t>
            </w:r>
          </w:p>
        </w:tc>
        <w:tc>
          <w:tcPr>
            <w:tcW w:w="746" w:type="pct"/>
            <w:tcBorders>
              <w:top w:val="nil"/>
              <w:left w:val="nil"/>
              <w:bottom w:val="single" w:sz="4" w:space="0" w:color="auto"/>
              <w:right w:val="single" w:sz="8" w:space="0" w:color="000000"/>
            </w:tcBorders>
            <w:shd w:val="clear" w:color="auto" w:fill="F2F2F2" w:themeFill="background1" w:themeFillShade="F2"/>
            <w:vAlign w:val="bottom"/>
          </w:tcPr>
          <w:p w14:paraId="554A78FC"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NEXT REPLACE DATE:</w:t>
            </w:r>
          </w:p>
        </w:tc>
        <w:tc>
          <w:tcPr>
            <w:tcW w:w="804" w:type="pct"/>
            <w:tcBorders>
              <w:top w:val="nil"/>
              <w:left w:val="nil"/>
              <w:bottom w:val="single" w:sz="4" w:space="0" w:color="auto"/>
              <w:right w:val="single" w:sz="8" w:space="0" w:color="000000"/>
            </w:tcBorders>
            <w:shd w:val="clear" w:color="auto" w:fill="auto"/>
            <w:vAlign w:val="bottom"/>
          </w:tcPr>
          <w:p w14:paraId="25102D12"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3ED6BDEB"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5A4DA4BD"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BUOY S</w:t>
            </w:r>
            <w:r>
              <w:rPr>
                <w:rFonts w:ascii="Calibri" w:eastAsia="Times New Roman" w:hAnsi="Calibri" w:cs="Calibri"/>
                <w:b/>
                <w:bCs/>
                <w:color w:val="000000"/>
                <w:lang w:eastAsia="en-GB"/>
              </w:rPr>
              <w:t>UPER</w:t>
            </w:r>
            <w:r w:rsidRPr="006D1263">
              <w:rPr>
                <w:rFonts w:ascii="Calibri" w:eastAsia="Times New Roman" w:hAnsi="Calibri" w:cs="Calibri"/>
                <w:b/>
                <w:bCs/>
                <w:color w:val="000000"/>
                <w:lang w:eastAsia="en-GB"/>
              </w:rPr>
              <w:t>ST</w:t>
            </w:r>
            <w:r>
              <w:rPr>
                <w:rFonts w:ascii="Calibri" w:eastAsia="Times New Roman" w:hAnsi="Calibri" w:cs="Calibri"/>
                <w:b/>
                <w:bCs/>
                <w:color w:val="000000"/>
                <w:lang w:eastAsia="en-GB"/>
              </w:rPr>
              <w:t>RUCTURE</w:t>
            </w:r>
            <w:r w:rsidRPr="006D1263">
              <w:rPr>
                <w:rFonts w:ascii="Calibri" w:eastAsia="Times New Roman" w:hAnsi="Calibri" w:cs="Calibri"/>
                <w:b/>
                <w:bCs/>
                <w:color w:val="000000"/>
                <w:lang w:eastAsia="en-GB"/>
              </w:rPr>
              <w:t xml:space="preserve"> NO</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6FB5D82D"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2E33174E"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BUOY BODY NO</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7911E6F8"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0C5E8BF6"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4F40A3BB"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b/>
                <w:bCs/>
                <w:color w:val="000000"/>
                <w:lang w:eastAsia="en-GB"/>
              </w:rPr>
              <w:t>RADAR REFLECTOR:</w:t>
            </w:r>
            <w:r w:rsidRPr="006D1263">
              <w:rPr>
                <w:rFonts w:ascii="Calibri" w:eastAsia="Times New Roman" w:hAnsi="Calibri" w:cs="Calibri"/>
                <w:color w:val="000000"/>
                <w:lang w:eastAsia="en-GB"/>
              </w:rPr>
              <w:t xml:space="preserve"> </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7DD62215"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No</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1AE68813"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b/>
                <w:bCs/>
                <w:color w:val="000000"/>
                <w:lang w:eastAsia="en-GB"/>
              </w:rPr>
              <w:t>LUGS TESTED:</w:t>
            </w:r>
            <w:r w:rsidRPr="006D1263">
              <w:rPr>
                <w:rFonts w:ascii="Calibri" w:eastAsia="Times New Roman" w:hAnsi="Calibri" w:cs="Calibri"/>
                <w:color w:val="000000"/>
                <w:lang w:eastAsia="en-GB"/>
              </w:rPr>
              <w:t xml:space="preserve"> </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18FF11E7"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739C7292"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222C02F5"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LIGHT BATTERY TYPE &amp; QTY</w:t>
            </w:r>
            <w:r>
              <w:rPr>
                <w:rFonts w:ascii="Calibri" w:eastAsia="Times New Roman" w:hAnsi="Calibri" w:cs="Calibri"/>
                <w:b/>
                <w:bCs/>
                <w:color w:val="000000"/>
                <w:lang w:eastAsia="en-GB"/>
              </w:rPr>
              <w:t>:</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0D7A3963"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Self-Contained Lantern</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24F85047"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RACON BATT TYPE &amp; QTY</w:t>
            </w:r>
            <w:r>
              <w:rPr>
                <w:rFonts w:ascii="Calibri" w:eastAsia="Times New Roman" w:hAnsi="Calibri" w:cs="Calibri"/>
                <w:b/>
                <w:bCs/>
                <w:color w:val="000000"/>
                <w:lang w:eastAsia="en-GB"/>
              </w:rPr>
              <w:t>:</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652C67F1"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55EEB317"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53E44C11"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BATTERY ID NO'S</w:t>
            </w:r>
            <w:r>
              <w:rPr>
                <w:rFonts w:ascii="Calibri" w:eastAsia="Times New Roman" w:hAnsi="Calibri" w:cs="Calibri"/>
                <w:b/>
                <w:bCs/>
                <w:color w:val="000000"/>
                <w:lang w:eastAsia="en-GB"/>
              </w:rPr>
              <w:t>:</w:t>
            </w:r>
          </w:p>
        </w:tc>
        <w:tc>
          <w:tcPr>
            <w:tcW w:w="2595" w:type="pct"/>
            <w:gridSpan w:val="5"/>
            <w:tcBorders>
              <w:top w:val="single" w:sz="4" w:space="0" w:color="auto"/>
              <w:left w:val="nil"/>
              <w:bottom w:val="single" w:sz="4" w:space="0" w:color="auto"/>
              <w:right w:val="single" w:sz="8" w:space="0" w:color="000000"/>
            </w:tcBorders>
            <w:shd w:val="clear" w:color="auto" w:fill="auto"/>
            <w:noWrap/>
            <w:vAlign w:val="bottom"/>
          </w:tcPr>
          <w:p w14:paraId="7846F9EB" w14:textId="77777777" w:rsidR="00AD3D80" w:rsidRPr="006D1263" w:rsidRDefault="00AD3D80" w:rsidP="00AD3D80">
            <w:pPr>
              <w:spacing w:line="240" w:lineRule="auto"/>
              <w:jc w:val="center"/>
              <w:rPr>
                <w:rFonts w:ascii="Calibri" w:eastAsia="Times New Roman" w:hAnsi="Calibri" w:cs="Calibri"/>
                <w:color w:val="000000"/>
                <w:lang w:eastAsia="en-GB"/>
              </w:rPr>
            </w:pPr>
            <w:r>
              <w:rPr>
                <w:rFonts w:ascii="Calibri" w:eastAsia="Times New Roman" w:hAnsi="Calibri" w:cs="Calibri"/>
                <w:color w:val="000000"/>
                <w:lang w:eastAsia="en-GB"/>
              </w:rPr>
              <w:t>Self-Contained Lantern</w:t>
            </w:r>
          </w:p>
        </w:tc>
      </w:tr>
      <w:tr w:rsidR="00AD3D80" w:rsidRPr="006D1263" w14:paraId="174E87E5"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415969F9"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SOLAR PANEL NO'S</w:t>
            </w:r>
            <w:r>
              <w:rPr>
                <w:rFonts w:ascii="Calibri" w:eastAsia="Times New Roman" w:hAnsi="Calibri" w:cs="Calibri"/>
                <w:b/>
                <w:bCs/>
                <w:color w:val="000000"/>
                <w:lang w:eastAsia="en-GB"/>
              </w:rPr>
              <w:t>:</w:t>
            </w:r>
          </w:p>
        </w:tc>
        <w:tc>
          <w:tcPr>
            <w:tcW w:w="2595" w:type="pct"/>
            <w:gridSpan w:val="5"/>
            <w:tcBorders>
              <w:top w:val="single" w:sz="4" w:space="0" w:color="auto"/>
              <w:left w:val="nil"/>
              <w:bottom w:val="single" w:sz="4" w:space="0" w:color="auto"/>
              <w:right w:val="single" w:sz="8" w:space="0" w:color="000000"/>
            </w:tcBorders>
            <w:shd w:val="clear" w:color="auto" w:fill="auto"/>
            <w:noWrap/>
            <w:vAlign w:val="bottom"/>
          </w:tcPr>
          <w:p w14:paraId="1E434F86" w14:textId="77777777" w:rsidR="00AD3D80" w:rsidRPr="006D1263" w:rsidRDefault="00AD3D80" w:rsidP="00AD3D80">
            <w:pPr>
              <w:spacing w:line="240" w:lineRule="auto"/>
              <w:jc w:val="center"/>
              <w:rPr>
                <w:rFonts w:ascii="Calibri" w:eastAsia="Times New Roman" w:hAnsi="Calibri" w:cs="Calibri"/>
                <w:color w:val="000000"/>
                <w:lang w:eastAsia="en-GB"/>
              </w:rPr>
            </w:pPr>
            <w:r>
              <w:rPr>
                <w:rFonts w:ascii="Calibri" w:eastAsia="Times New Roman" w:hAnsi="Calibri" w:cs="Calibri"/>
                <w:color w:val="000000"/>
                <w:lang w:eastAsia="en-GB"/>
              </w:rPr>
              <w:t>Self-Contained Lantern</w:t>
            </w:r>
          </w:p>
        </w:tc>
      </w:tr>
      <w:tr w:rsidR="00AD3D80" w:rsidRPr="006D1263" w14:paraId="049386E0"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3AC02938"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SOLAR PANEL WATT:</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78FA18B1"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4 x 5W</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2D9225DA"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LANTERN NO</w:t>
            </w:r>
            <w:r>
              <w:rPr>
                <w:rFonts w:ascii="Calibri" w:eastAsia="Times New Roman" w:hAnsi="Calibri" w:cs="Calibri"/>
                <w:b/>
                <w:bCs/>
                <w:color w:val="000000"/>
                <w:lang w:eastAsia="en-GB"/>
              </w:rPr>
              <w:t>:</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5AC2F73B"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Unknown</w:t>
            </w:r>
          </w:p>
        </w:tc>
      </w:tr>
      <w:tr w:rsidR="00AD3D80" w:rsidRPr="006D1263" w14:paraId="20BD6199"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2AA9FD31"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LANTERN TYPE</w:t>
            </w:r>
            <w:r>
              <w:rPr>
                <w:rFonts w:ascii="Calibri" w:eastAsia="Times New Roman" w:hAnsi="Calibri" w:cs="Calibri"/>
                <w:b/>
                <w:bCs/>
                <w:color w:val="000000"/>
                <w:lang w:eastAsia="en-GB"/>
              </w:rPr>
              <w:t>:</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56631505" w14:textId="77777777" w:rsidR="00AD3D80" w:rsidRPr="006D1263" w:rsidRDefault="00AD3D80" w:rsidP="00AD3D80">
            <w:pPr>
              <w:spacing w:line="240" w:lineRule="auto"/>
              <w:rPr>
                <w:rFonts w:ascii="Calibri" w:eastAsia="Times New Roman" w:hAnsi="Calibri" w:cs="Calibri"/>
                <w:color w:val="000000"/>
                <w:lang w:eastAsia="en-GB"/>
              </w:rPr>
            </w:pPr>
            <w:r w:rsidRPr="00C55203">
              <w:rPr>
                <w:rFonts w:ascii="Calibri" w:eastAsia="Times New Roman" w:hAnsi="Calibri" w:cs="Calibri"/>
                <w:i/>
                <w:color w:val="000000"/>
                <w:lang w:eastAsia="en-GB"/>
              </w:rPr>
              <w:t>BRIGHTLIGHT</w:t>
            </w:r>
            <w:r>
              <w:rPr>
                <w:rFonts w:ascii="Calibri" w:eastAsia="Times New Roman" w:hAnsi="Calibri" w:cs="Calibri"/>
                <w:color w:val="000000"/>
                <w:lang w:eastAsia="en-GB"/>
              </w:rPr>
              <w:t xml:space="preserve"> Self contained</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322A40F3"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b/>
                <w:bCs/>
                <w:color w:val="000000"/>
                <w:lang w:eastAsia="en-GB"/>
              </w:rPr>
              <w:t>BLUETOOTH:</w:t>
            </w:r>
            <w:r w:rsidRPr="006D1263">
              <w:rPr>
                <w:rFonts w:ascii="Calibri" w:eastAsia="Times New Roman" w:hAnsi="Calibri" w:cs="Calibri"/>
                <w:color w:val="000000"/>
                <w:lang w:eastAsia="en-GB"/>
              </w:rPr>
              <w:t xml:space="preserve"> </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1A0A85D8"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NO</w:t>
            </w:r>
          </w:p>
        </w:tc>
      </w:tr>
      <w:tr w:rsidR="00AD3D80" w:rsidRPr="006D1263" w14:paraId="5CA592BA"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1C55F1EB"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b/>
                <w:bCs/>
                <w:color w:val="000000"/>
                <w:lang w:eastAsia="en-GB"/>
              </w:rPr>
              <w:t>CHARACTER:</w:t>
            </w:r>
            <w:r w:rsidRPr="006D1263">
              <w:rPr>
                <w:rFonts w:ascii="Calibri" w:eastAsia="Times New Roman" w:hAnsi="Calibri" w:cs="Calibri"/>
                <w:color w:val="000000"/>
                <w:lang w:eastAsia="en-GB"/>
              </w:rPr>
              <w:t xml:space="preserve"> </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282E74DA"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Fl.Y.5s</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194596AE"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b/>
                <w:bCs/>
                <w:color w:val="000000"/>
                <w:lang w:eastAsia="en-GB"/>
              </w:rPr>
              <w:t>RACON FITTED:</w:t>
            </w:r>
            <w:r w:rsidRPr="006D1263">
              <w:rPr>
                <w:rFonts w:ascii="Calibri" w:eastAsia="Times New Roman" w:hAnsi="Calibri" w:cs="Calibri"/>
                <w:color w:val="000000"/>
                <w:lang w:eastAsia="en-GB"/>
              </w:rPr>
              <w:t xml:space="preserve"> </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1DB24FA1"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NO</w:t>
            </w:r>
          </w:p>
        </w:tc>
      </w:tr>
      <w:tr w:rsidR="00AD3D80" w:rsidRPr="006D1263" w14:paraId="0B5333DC"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56FACF19"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b/>
                <w:bCs/>
                <w:color w:val="000000"/>
                <w:lang w:eastAsia="en-GB"/>
              </w:rPr>
              <w:t>AIS FITTED:</w:t>
            </w:r>
            <w:r w:rsidRPr="006D1263">
              <w:rPr>
                <w:rFonts w:ascii="Calibri" w:eastAsia="Times New Roman" w:hAnsi="Calibri" w:cs="Calibri"/>
                <w:color w:val="000000"/>
                <w:lang w:eastAsia="en-GB"/>
              </w:rPr>
              <w:t xml:space="preserve"> </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6EE7D0A4"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NO</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4E3C0642"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RACON SERIAL NO:</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6FC8F45B"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34DE7144"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11F92883"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MONITORING FITTED</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1E93D5CD" w14:textId="77777777" w:rsidR="00AD3D80"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NO</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287DD365"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RACON CHARACTER:</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7E238CD3" w14:textId="77777777" w:rsidR="00AD3D80"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20E5E919"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54AC05DC"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MMSI NUMBER:</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66699FB0"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7D2009D0" w14:textId="77777777" w:rsidR="00AD3D80" w:rsidRPr="006D1263" w:rsidRDefault="00AD3D80" w:rsidP="00AD3D80">
            <w:pPr>
              <w:spacing w:line="240" w:lineRule="auto"/>
              <w:rPr>
                <w:rFonts w:ascii="Calibri" w:eastAsia="Times New Roman" w:hAnsi="Calibri" w:cs="Calibri"/>
                <w:b/>
                <w:bCs/>
                <w:color w:val="000000"/>
                <w:lang w:eastAsia="en-GB"/>
              </w:rPr>
            </w:pP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51255976" w14:textId="77777777" w:rsidR="00AD3D80" w:rsidRDefault="00AD3D80" w:rsidP="00AD3D80">
            <w:pPr>
              <w:spacing w:line="240" w:lineRule="auto"/>
              <w:rPr>
                <w:rFonts w:ascii="Calibri" w:eastAsia="Times New Roman" w:hAnsi="Calibri" w:cs="Calibri"/>
                <w:color w:val="000000"/>
                <w:lang w:eastAsia="en-GB"/>
              </w:rPr>
            </w:pPr>
          </w:p>
        </w:tc>
      </w:tr>
      <w:tr w:rsidR="00AD3D80" w:rsidRPr="006D1263" w14:paraId="4BD8205E" w14:textId="77777777" w:rsidTr="00AD3D80">
        <w:trPr>
          <w:gridAfter w:val="5"/>
          <w:wAfter w:w="1602" w:type="pct"/>
          <w:trHeight w:val="327"/>
        </w:trPr>
        <w:tc>
          <w:tcPr>
            <w:tcW w:w="3398" w:type="pct"/>
            <w:gridSpan w:val="6"/>
            <w:tcBorders>
              <w:top w:val="single" w:sz="8" w:space="0" w:color="auto"/>
              <w:left w:val="single" w:sz="8" w:space="0" w:color="auto"/>
              <w:bottom w:val="single" w:sz="8" w:space="0" w:color="auto"/>
              <w:right w:val="single" w:sz="8" w:space="0" w:color="000000"/>
            </w:tcBorders>
            <w:shd w:val="clear" w:color="000000" w:fill="FCE4D6"/>
            <w:noWrap/>
            <w:vAlign w:val="bottom"/>
            <w:hideMark/>
          </w:tcPr>
          <w:p w14:paraId="2F2C26C5" w14:textId="77777777" w:rsidR="00AD3D80" w:rsidRPr="006D1263" w:rsidRDefault="00AD3D80" w:rsidP="00AD3D80">
            <w:pPr>
              <w:spacing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eastAsia="en-GB"/>
              </w:rPr>
              <w:t>TO BE COMPLETED BY BUOY</w:t>
            </w:r>
            <w:r w:rsidRPr="006D1263">
              <w:rPr>
                <w:rFonts w:ascii="Calibri" w:eastAsia="Times New Roman" w:hAnsi="Calibri" w:cs="Calibri"/>
                <w:b/>
                <w:bCs/>
                <w:color w:val="000000"/>
                <w:lang w:eastAsia="en-GB"/>
              </w:rPr>
              <w:t xml:space="preserve"> TENDER</w:t>
            </w:r>
          </w:p>
        </w:tc>
      </w:tr>
      <w:tr w:rsidR="00AD3D80" w:rsidRPr="006D1263" w14:paraId="650AA44E" w14:textId="77777777" w:rsidTr="00AD3D80">
        <w:trPr>
          <w:gridAfter w:val="5"/>
          <w:wAfter w:w="1602" w:type="pct"/>
          <w:trHeight w:val="327"/>
        </w:trPr>
        <w:tc>
          <w:tcPr>
            <w:tcW w:w="803" w:type="pct"/>
            <w:tcBorders>
              <w:top w:val="nil"/>
              <w:left w:val="single" w:sz="8" w:space="0" w:color="auto"/>
              <w:bottom w:val="single" w:sz="4" w:space="0" w:color="auto"/>
              <w:right w:val="single" w:sz="4" w:space="0" w:color="auto"/>
            </w:tcBorders>
            <w:shd w:val="clear" w:color="auto" w:fill="F2F2F2" w:themeFill="background1" w:themeFillShade="F2"/>
            <w:noWrap/>
            <w:vAlign w:val="bottom"/>
            <w:hideMark/>
          </w:tcPr>
          <w:p w14:paraId="3D5E96F5"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VESSEL:</w:t>
            </w:r>
          </w:p>
        </w:tc>
        <w:tc>
          <w:tcPr>
            <w:tcW w:w="1045" w:type="pct"/>
            <w:gridSpan w:val="3"/>
            <w:tcBorders>
              <w:top w:val="nil"/>
              <w:left w:val="nil"/>
              <w:bottom w:val="single" w:sz="4" w:space="0" w:color="auto"/>
              <w:right w:val="single" w:sz="4" w:space="0" w:color="auto"/>
            </w:tcBorders>
            <w:shd w:val="clear" w:color="auto" w:fill="auto"/>
            <w:noWrap/>
            <w:vAlign w:val="bottom"/>
          </w:tcPr>
          <w:p w14:paraId="70D2028D"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Buoy Tender Star</w:t>
            </w:r>
          </w:p>
        </w:tc>
        <w:tc>
          <w:tcPr>
            <w:tcW w:w="746" w:type="pct"/>
            <w:tcBorders>
              <w:top w:val="nil"/>
              <w:left w:val="nil"/>
              <w:bottom w:val="single" w:sz="4" w:space="0" w:color="auto"/>
              <w:right w:val="single" w:sz="4" w:space="0" w:color="auto"/>
            </w:tcBorders>
            <w:shd w:val="clear" w:color="auto" w:fill="F2F2F2" w:themeFill="background1" w:themeFillShade="F2"/>
            <w:noWrap/>
            <w:vAlign w:val="bottom"/>
            <w:hideMark/>
          </w:tcPr>
          <w:p w14:paraId="43B8DB5A"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DATE OF VISIT:</w:t>
            </w:r>
          </w:p>
        </w:tc>
        <w:tc>
          <w:tcPr>
            <w:tcW w:w="804" w:type="pct"/>
            <w:tcBorders>
              <w:top w:val="nil"/>
              <w:left w:val="nil"/>
              <w:bottom w:val="single" w:sz="4" w:space="0" w:color="auto"/>
              <w:right w:val="single" w:sz="8" w:space="0" w:color="000000"/>
            </w:tcBorders>
            <w:shd w:val="clear" w:color="auto" w:fill="auto"/>
            <w:noWrap/>
            <w:vAlign w:val="bottom"/>
          </w:tcPr>
          <w:p w14:paraId="25C3D68D"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05-05-2020</w:t>
            </w:r>
          </w:p>
        </w:tc>
      </w:tr>
      <w:tr w:rsidR="00AD3D80" w:rsidRPr="006D1263" w14:paraId="4A6AA3BC"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644E304E"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MASTER:</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26A016B9"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Capt. Smith</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669490BF"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2/O:</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6C81CB8C"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D. Jones</w:t>
            </w:r>
          </w:p>
        </w:tc>
      </w:tr>
      <w:tr w:rsidR="00AD3D80" w:rsidRPr="006D1263" w14:paraId="6944EB11"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78183018"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POSITION VERIFIED</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52FA0FE3"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Yes</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5E406B61"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 xml:space="preserve">CHART NUMBER: </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68644200"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3126, 3220</w:t>
            </w:r>
          </w:p>
        </w:tc>
      </w:tr>
      <w:tr w:rsidR="00AD3D80" w:rsidRPr="006D1263" w14:paraId="1C9CFC0C"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13FAC8B0"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LATITUDE</w:t>
            </w:r>
            <w:r>
              <w:rPr>
                <w:rFonts w:ascii="Calibri" w:eastAsia="Times New Roman" w:hAnsi="Calibri" w:cs="Calibri"/>
                <w:b/>
                <w:bCs/>
                <w:color w:val="000000"/>
                <w:lang w:eastAsia="en-GB"/>
              </w:rPr>
              <w:t xml:space="preserve"> WGS84</w:t>
            </w:r>
            <w:r w:rsidRPr="006D1263">
              <w:rPr>
                <w:rFonts w:ascii="Calibri" w:eastAsia="Times New Roman" w:hAnsi="Calibri" w:cs="Calibri"/>
                <w:b/>
                <w:bCs/>
                <w:color w:val="000000"/>
                <w:lang w:eastAsia="en-GB"/>
              </w:rPr>
              <w:t>:</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16F1D5CA"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25° 36.936’N</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56A375A8"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LONGITUDE</w:t>
            </w:r>
            <w:r>
              <w:rPr>
                <w:rFonts w:ascii="Calibri" w:eastAsia="Times New Roman" w:hAnsi="Calibri" w:cs="Calibri"/>
                <w:b/>
                <w:bCs/>
                <w:color w:val="000000"/>
                <w:lang w:eastAsia="en-GB"/>
              </w:rPr>
              <w:t xml:space="preserve"> WGS84</w:t>
            </w:r>
            <w:r w:rsidRPr="006D1263">
              <w:rPr>
                <w:rFonts w:ascii="Calibri" w:eastAsia="Times New Roman" w:hAnsi="Calibri" w:cs="Calibri"/>
                <w:b/>
                <w:bCs/>
                <w:color w:val="000000"/>
                <w:lang w:eastAsia="en-GB"/>
              </w:rPr>
              <w:t>:</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57E58E9D"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025° 45.283’W</w:t>
            </w:r>
          </w:p>
        </w:tc>
      </w:tr>
      <w:tr w:rsidR="00AD3D80" w:rsidRPr="006D1263" w14:paraId="4FCBEACB"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4D7E181F"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CLEANED LANTERN</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79704D34"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Yes</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644EABF7"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CLEANED BUOY:</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3928081C"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Yes</w:t>
            </w:r>
          </w:p>
        </w:tc>
      </w:tr>
      <w:tr w:rsidR="00AD3D80" w:rsidRPr="006D1263" w14:paraId="5846EA4A"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5CFB58AB"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WEIGHTED SKIRTS FITTED:</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318579AE"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No</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6899CEB7"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BRIDLE:</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6F9C3FC2"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2M Y</w:t>
            </w:r>
          </w:p>
        </w:tc>
      </w:tr>
      <w:tr w:rsidR="00AD3D80" w:rsidRPr="006D1263" w14:paraId="67A64CAE"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3396F99E"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lastRenderedPageBreak/>
              <w:t>CHAIN SIZE &amp; LENGTH</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41F2E8FB"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25mm x 50M</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1EE0C312"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DEPTH IN METRES:</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2FA853DF"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17.4M</w:t>
            </w:r>
          </w:p>
        </w:tc>
      </w:tr>
      <w:tr w:rsidR="00AD3D80" w:rsidRPr="006D1263" w14:paraId="79E796A2"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71D891AA"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SINKER:</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1C591A86"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1T</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215B5296"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DATE SINKER EXAMINED:</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477BF80B"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05/05/20</w:t>
            </w:r>
          </w:p>
        </w:tc>
      </w:tr>
      <w:tr w:rsidR="00AD3D80" w:rsidRPr="006D1263" w14:paraId="55ED2006"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448AC07C"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WORKING PART :</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1A0723CD"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19mm</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1EF51F47"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AIS/RACON OPERATIONAL:</w:t>
            </w:r>
          </w:p>
        </w:tc>
        <w:tc>
          <w:tcPr>
            <w:tcW w:w="804" w:type="pct"/>
            <w:tcBorders>
              <w:top w:val="single" w:sz="4" w:space="0" w:color="auto"/>
              <w:left w:val="nil"/>
              <w:bottom w:val="single" w:sz="4" w:space="0" w:color="auto"/>
              <w:right w:val="single" w:sz="8" w:space="0" w:color="000000"/>
            </w:tcBorders>
            <w:shd w:val="clear" w:color="auto" w:fill="auto"/>
            <w:noWrap/>
            <w:vAlign w:val="bottom"/>
            <w:hideMark/>
          </w:tcPr>
          <w:p w14:paraId="3CBDBC49"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33CF4034" w14:textId="77777777" w:rsidTr="00AD3D80">
        <w:trPr>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04F2686A"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SOLAR PANEL NO'S</w:t>
            </w:r>
            <w:r>
              <w:rPr>
                <w:rFonts w:ascii="Calibri" w:eastAsia="Times New Roman" w:hAnsi="Calibri" w:cs="Calibri"/>
                <w:b/>
                <w:bCs/>
                <w:color w:val="000000"/>
                <w:lang w:eastAsia="en-GB"/>
              </w:rPr>
              <w:t>:</w:t>
            </w:r>
          </w:p>
        </w:tc>
        <w:tc>
          <w:tcPr>
            <w:tcW w:w="2595" w:type="pct"/>
            <w:gridSpan w:val="5"/>
            <w:tcBorders>
              <w:top w:val="single" w:sz="4" w:space="0" w:color="auto"/>
              <w:left w:val="nil"/>
              <w:bottom w:val="single" w:sz="4" w:space="0" w:color="auto"/>
              <w:right w:val="single" w:sz="8" w:space="0" w:color="000000"/>
            </w:tcBorders>
            <w:shd w:val="clear" w:color="auto" w:fill="auto"/>
            <w:noWrap/>
            <w:vAlign w:val="bottom"/>
          </w:tcPr>
          <w:p w14:paraId="629C6301" w14:textId="77777777" w:rsidR="00AD3D80" w:rsidRPr="006D1263" w:rsidRDefault="00AD3D80" w:rsidP="00AD3D80">
            <w:pPr>
              <w:spacing w:line="240" w:lineRule="auto"/>
              <w:jc w:val="center"/>
              <w:rPr>
                <w:rFonts w:ascii="Calibri" w:eastAsia="Times New Roman" w:hAnsi="Calibri" w:cs="Calibri"/>
                <w:color w:val="000000"/>
                <w:lang w:eastAsia="en-GB"/>
              </w:rPr>
            </w:pPr>
            <w:r>
              <w:rPr>
                <w:rFonts w:ascii="Calibri" w:eastAsia="Times New Roman" w:hAnsi="Calibri" w:cs="Calibri"/>
                <w:color w:val="000000"/>
                <w:lang w:eastAsia="en-GB"/>
              </w:rPr>
              <w:t>Self-Contained Lantern</w:t>
            </w:r>
          </w:p>
        </w:tc>
        <w:tc>
          <w:tcPr>
            <w:tcW w:w="323" w:type="pct"/>
            <w:vAlign w:val="bottom"/>
          </w:tcPr>
          <w:p w14:paraId="248EF58E" w14:textId="77777777" w:rsidR="00AD3D80" w:rsidRPr="006D1263" w:rsidRDefault="00AD3D80" w:rsidP="00AD3D80">
            <w:pPr>
              <w:spacing w:line="240" w:lineRule="auto"/>
              <w:rPr>
                <w:rFonts w:ascii="Calibri" w:eastAsia="Times New Roman" w:hAnsi="Calibri" w:cs="Calibri"/>
                <w:color w:val="000000"/>
                <w:lang w:eastAsia="en-GB"/>
              </w:rPr>
            </w:pPr>
          </w:p>
        </w:tc>
        <w:tc>
          <w:tcPr>
            <w:tcW w:w="323" w:type="pct"/>
            <w:vAlign w:val="bottom"/>
          </w:tcPr>
          <w:p w14:paraId="1B6F1A69" w14:textId="77777777" w:rsidR="00AD3D80" w:rsidRPr="006D1263" w:rsidRDefault="00AD3D80" w:rsidP="00AD3D80">
            <w:pPr>
              <w:spacing w:line="240" w:lineRule="auto"/>
              <w:rPr>
                <w:rFonts w:ascii="Calibri" w:eastAsia="Times New Roman" w:hAnsi="Calibri" w:cs="Calibri"/>
                <w:color w:val="000000"/>
                <w:lang w:eastAsia="en-GB"/>
              </w:rPr>
            </w:pPr>
          </w:p>
        </w:tc>
        <w:tc>
          <w:tcPr>
            <w:tcW w:w="323" w:type="pct"/>
            <w:vAlign w:val="bottom"/>
          </w:tcPr>
          <w:p w14:paraId="1054EF1C" w14:textId="77777777" w:rsidR="00AD3D80" w:rsidRPr="006D1263" w:rsidRDefault="00AD3D80" w:rsidP="00AD3D80">
            <w:pPr>
              <w:spacing w:line="240" w:lineRule="auto"/>
              <w:rPr>
                <w:rFonts w:ascii="Calibri" w:eastAsia="Times New Roman" w:hAnsi="Calibri" w:cs="Calibri"/>
                <w:color w:val="000000"/>
                <w:lang w:eastAsia="en-GB"/>
              </w:rPr>
            </w:pPr>
          </w:p>
        </w:tc>
        <w:tc>
          <w:tcPr>
            <w:tcW w:w="323" w:type="pct"/>
            <w:vAlign w:val="bottom"/>
          </w:tcPr>
          <w:p w14:paraId="2565CB28" w14:textId="77777777" w:rsidR="00AD3D80" w:rsidRPr="006D1263" w:rsidRDefault="00AD3D80" w:rsidP="00AD3D80">
            <w:pPr>
              <w:spacing w:line="240" w:lineRule="auto"/>
              <w:rPr>
                <w:rFonts w:ascii="Calibri" w:eastAsia="Times New Roman" w:hAnsi="Calibri" w:cs="Calibri"/>
                <w:color w:val="000000"/>
                <w:lang w:eastAsia="en-GB"/>
              </w:rPr>
            </w:pPr>
          </w:p>
        </w:tc>
        <w:tc>
          <w:tcPr>
            <w:tcW w:w="310" w:type="pct"/>
            <w:vAlign w:val="bottom"/>
          </w:tcPr>
          <w:p w14:paraId="4D2F8A08" w14:textId="77777777" w:rsidR="00AD3D80" w:rsidRPr="006D1263" w:rsidRDefault="00AD3D80" w:rsidP="00AD3D80">
            <w:pPr>
              <w:spacing w:line="240" w:lineRule="auto"/>
              <w:rPr>
                <w:rFonts w:ascii="Calibri" w:eastAsia="Times New Roman" w:hAnsi="Calibri" w:cs="Calibri"/>
                <w:color w:val="000000"/>
                <w:lang w:eastAsia="en-GB"/>
              </w:rPr>
            </w:pPr>
          </w:p>
        </w:tc>
      </w:tr>
      <w:tr w:rsidR="00AD3D80" w:rsidRPr="006D1263" w14:paraId="675D50CF" w14:textId="77777777" w:rsidTr="00AD3D80">
        <w:trPr>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30DEE8ED"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SOLAR PANEL VOLTAGE:</w:t>
            </w:r>
          </w:p>
        </w:tc>
        <w:tc>
          <w:tcPr>
            <w:tcW w:w="2595" w:type="pct"/>
            <w:gridSpan w:val="5"/>
            <w:tcBorders>
              <w:top w:val="single" w:sz="4" w:space="0" w:color="auto"/>
              <w:left w:val="nil"/>
              <w:bottom w:val="single" w:sz="4" w:space="0" w:color="auto"/>
              <w:right w:val="single" w:sz="8" w:space="0" w:color="000000"/>
            </w:tcBorders>
            <w:shd w:val="clear" w:color="auto" w:fill="auto"/>
            <w:noWrap/>
            <w:vAlign w:val="bottom"/>
          </w:tcPr>
          <w:p w14:paraId="729AA45C" w14:textId="77777777" w:rsidR="00AD3D80" w:rsidRPr="006D1263" w:rsidRDefault="00AD3D80" w:rsidP="00AD3D80">
            <w:pPr>
              <w:spacing w:line="240" w:lineRule="auto"/>
              <w:jc w:val="center"/>
              <w:rPr>
                <w:rFonts w:ascii="Calibri" w:eastAsia="Times New Roman" w:hAnsi="Calibri" w:cs="Calibri"/>
                <w:color w:val="000000"/>
                <w:lang w:eastAsia="en-GB"/>
              </w:rPr>
            </w:pPr>
            <w:r>
              <w:rPr>
                <w:rFonts w:ascii="Calibri" w:eastAsia="Times New Roman" w:hAnsi="Calibri" w:cs="Calibri"/>
                <w:color w:val="000000"/>
                <w:lang w:eastAsia="en-GB"/>
              </w:rPr>
              <w:t>Self-Contained Lantern</w:t>
            </w:r>
          </w:p>
        </w:tc>
        <w:tc>
          <w:tcPr>
            <w:tcW w:w="323" w:type="pct"/>
            <w:vAlign w:val="bottom"/>
          </w:tcPr>
          <w:p w14:paraId="31A05C94" w14:textId="77777777" w:rsidR="00AD3D80" w:rsidRPr="006D1263" w:rsidRDefault="00AD3D80" w:rsidP="00AD3D80">
            <w:pPr>
              <w:spacing w:line="240" w:lineRule="auto"/>
              <w:rPr>
                <w:rFonts w:ascii="Calibri" w:eastAsia="Times New Roman" w:hAnsi="Calibri" w:cs="Calibri"/>
                <w:color w:val="000000"/>
                <w:lang w:eastAsia="en-GB"/>
              </w:rPr>
            </w:pPr>
          </w:p>
        </w:tc>
        <w:tc>
          <w:tcPr>
            <w:tcW w:w="323" w:type="pct"/>
            <w:vAlign w:val="bottom"/>
          </w:tcPr>
          <w:p w14:paraId="700C56AE" w14:textId="77777777" w:rsidR="00AD3D80" w:rsidRPr="006D1263" w:rsidRDefault="00AD3D80" w:rsidP="00AD3D80">
            <w:pPr>
              <w:spacing w:line="240" w:lineRule="auto"/>
              <w:rPr>
                <w:rFonts w:ascii="Calibri" w:eastAsia="Times New Roman" w:hAnsi="Calibri" w:cs="Calibri"/>
                <w:color w:val="000000"/>
                <w:lang w:eastAsia="en-GB"/>
              </w:rPr>
            </w:pPr>
          </w:p>
        </w:tc>
        <w:tc>
          <w:tcPr>
            <w:tcW w:w="323" w:type="pct"/>
            <w:vAlign w:val="bottom"/>
          </w:tcPr>
          <w:p w14:paraId="246644E7" w14:textId="77777777" w:rsidR="00AD3D80" w:rsidRPr="006D1263" w:rsidRDefault="00AD3D80" w:rsidP="00AD3D80">
            <w:pPr>
              <w:spacing w:line="240" w:lineRule="auto"/>
              <w:rPr>
                <w:rFonts w:ascii="Calibri" w:eastAsia="Times New Roman" w:hAnsi="Calibri" w:cs="Calibri"/>
                <w:color w:val="000000"/>
                <w:lang w:eastAsia="en-GB"/>
              </w:rPr>
            </w:pPr>
          </w:p>
        </w:tc>
        <w:tc>
          <w:tcPr>
            <w:tcW w:w="323" w:type="pct"/>
            <w:vAlign w:val="bottom"/>
          </w:tcPr>
          <w:p w14:paraId="026E16C8" w14:textId="77777777" w:rsidR="00AD3D80" w:rsidRPr="006D1263" w:rsidRDefault="00AD3D80" w:rsidP="00AD3D80">
            <w:pPr>
              <w:spacing w:line="240" w:lineRule="auto"/>
              <w:rPr>
                <w:rFonts w:ascii="Calibri" w:eastAsia="Times New Roman" w:hAnsi="Calibri" w:cs="Calibri"/>
                <w:color w:val="000000"/>
                <w:lang w:eastAsia="en-GB"/>
              </w:rPr>
            </w:pPr>
          </w:p>
        </w:tc>
        <w:tc>
          <w:tcPr>
            <w:tcW w:w="310" w:type="pct"/>
            <w:vAlign w:val="bottom"/>
          </w:tcPr>
          <w:p w14:paraId="546CA75C" w14:textId="77777777" w:rsidR="00AD3D80" w:rsidRPr="006D1263" w:rsidRDefault="00AD3D80" w:rsidP="00AD3D80">
            <w:pPr>
              <w:spacing w:line="240" w:lineRule="auto"/>
              <w:rPr>
                <w:rFonts w:ascii="Calibri" w:eastAsia="Times New Roman" w:hAnsi="Calibri" w:cs="Calibri"/>
                <w:color w:val="000000"/>
                <w:lang w:eastAsia="en-GB"/>
              </w:rPr>
            </w:pPr>
          </w:p>
        </w:tc>
      </w:tr>
      <w:tr w:rsidR="00AD3D80" w:rsidRPr="006D1263" w14:paraId="5CAA3E6E"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01F2049F" w14:textId="77777777" w:rsidR="00AD3D80" w:rsidRPr="006D1263" w:rsidRDefault="00AD3D80" w:rsidP="00AD3D80">
            <w:pPr>
              <w:spacing w:line="240" w:lineRule="auto"/>
              <w:rPr>
                <w:rFonts w:ascii="Calibri" w:eastAsia="Times New Roman" w:hAnsi="Calibri" w:cs="Calibri"/>
                <w:b/>
                <w:bCs/>
                <w:color w:val="000000"/>
                <w:lang w:eastAsia="en-GB"/>
              </w:rPr>
            </w:pP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3CA7FF0F" w14:textId="77777777" w:rsidR="00AD3D80" w:rsidRPr="006D1263" w:rsidRDefault="00AD3D80" w:rsidP="00AD3D80">
            <w:pPr>
              <w:spacing w:line="240" w:lineRule="auto"/>
              <w:rPr>
                <w:rFonts w:ascii="Calibri" w:eastAsia="Times New Roman" w:hAnsi="Calibri" w:cs="Calibri"/>
                <w:color w:val="000000"/>
                <w:lang w:eastAsia="en-GB"/>
              </w:rPr>
            </w:pP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13F0BE3E"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LIGHT BATTERY VOLTAGE:</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15BF0833"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Self-Contained.</w:t>
            </w:r>
          </w:p>
        </w:tc>
      </w:tr>
      <w:tr w:rsidR="00AD3D80" w:rsidRPr="006D1263" w14:paraId="7F448BE5" w14:textId="77777777" w:rsidTr="00AD3D80">
        <w:trPr>
          <w:gridAfter w:val="5"/>
          <w:wAfter w:w="1602" w:type="pct"/>
          <w:trHeight w:val="309"/>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0A29DAC1"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b/>
                <w:bCs/>
                <w:color w:val="000000"/>
                <w:lang w:eastAsia="en-GB"/>
              </w:rPr>
              <w:t>DATE LAST REPLACED:</w:t>
            </w:r>
            <w:r w:rsidRPr="006D1263">
              <w:rPr>
                <w:rFonts w:ascii="Calibri" w:eastAsia="Times New Roman" w:hAnsi="Calibri" w:cs="Calibri"/>
                <w:color w:val="000000"/>
                <w:lang w:eastAsia="en-GB"/>
              </w:rPr>
              <w:t xml:space="preserve"> </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02B9DAF6"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2F11AF5D"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NEXT SERVICE DATE:</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54814BC4"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05/2021</w:t>
            </w:r>
          </w:p>
        </w:tc>
      </w:tr>
      <w:tr w:rsidR="00AD3D80" w:rsidRPr="006D1263" w14:paraId="4F88BD99"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03B7CD67"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DATE LAST SERVICED:</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3D4F899D"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05/05/20</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2F5F116C" w14:textId="77777777" w:rsidR="00AD3D80" w:rsidRPr="006D1263" w:rsidRDefault="00AD3D80" w:rsidP="00AD3D80">
            <w:pPr>
              <w:spacing w:line="240" w:lineRule="auto"/>
              <w:rPr>
                <w:rFonts w:ascii="Calibri" w:eastAsia="Times New Roman" w:hAnsi="Calibri" w:cs="Calibri"/>
                <w:b/>
                <w:bCs/>
                <w:color w:val="000000"/>
                <w:lang w:eastAsia="en-GB"/>
              </w:rPr>
            </w:pP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6D2C175A" w14:textId="77777777" w:rsidR="00AD3D80" w:rsidRPr="006D1263" w:rsidRDefault="00AD3D80" w:rsidP="00AD3D80">
            <w:pPr>
              <w:spacing w:line="240" w:lineRule="auto"/>
              <w:rPr>
                <w:rFonts w:ascii="Calibri" w:eastAsia="Times New Roman" w:hAnsi="Calibri" w:cs="Calibri"/>
                <w:color w:val="000000"/>
                <w:lang w:eastAsia="en-GB"/>
              </w:rPr>
            </w:pPr>
          </w:p>
        </w:tc>
      </w:tr>
      <w:tr w:rsidR="00AD3D80" w:rsidRPr="006D1263" w14:paraId="2FB9AED7" w14:textId="77777777" w:rsidTr="00AD3D80">
        <w:trPr>
          <w:gridAfter w:val="5"/>
          <w:wAfter w:w="1602" w:type="pct"/>
          <w:trHeight w:val="327"/>
        </w:trPr>
        <w:tc>
          <w:tcPr>
            <w:tcW w:w="3398" w:type="pct"/>
            <w:gridSpan w:val="6"/>
            <w:tcBorders>
              <w:top w:val="single" w:sz="4" w:space="0" w:color="auto"/>
              <w:left w:val="single" w:sz="8" w:space="0" w:color="auto"/>
              <w:bottom w:val="single" w:sz="4" w:space="0" w:color="auto"/>
              <w:right w:val="single" w:sz="8" w:space="0" w:color="000000"/>
            </w:tcBorders>
            <w:shd w:val="clear" w:color="000000" w:fill="E2EFDA"/>
            <w:noWrap/>
            <w:vAlign w:val="bottom"/>
            <w:hideMark/>
          </w:tcPr>
          <w:p w14:paraId="4BDE719F" w14:textId="77777777" w:rsidR="00AD3D80" w:rsidRPr="006D1263" w:rsidRDefault="00AD3D80" w:rsidP="00AD3D80">
            <w:pPr>
              <w:spacing w:line="240" w:lineRule="auto"/>
              <w:jc w:val="center"/>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TO BE COMPLETED IN EVENT OF CASUALTY</w:t>
            </w:r>
          </w:p>
        </w:tc>
      </w:tr>
      <w:tr w:rsidR="00AD3D80" w:rsidRPr="006D1263" w14:paraId="7B05015F"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01752BED"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DATE/TIME REPORT RCV'D:</w:t>
            </w:r>
          </w:p>
        </w:tc>
        <w:tc>
          <w:tcPr>
            <w:tcW w:w="1045" w:type="pct"/>
            <w:gridSpan w:val="3"/>
            <w:tcBorders>
              <w:top w:val="single" w:sz="4" w:space="0" w:color="auto"/>
              <w:left w:val="nil"/>
              <w:bottom w:val="single" w:sz="4" w:space="0" w:color="auto"/>
              <w:right w:val="single" w:sz="4" w:space="0" w:color="auto"/>
            </w:tcBorders>
            <w:shd w:val="clear" w:color="auto" w:fill="auto"/>
            <w:noWrap/>
            <w:hideMark/>
          </w:tcPr>
          <w:p w14:paraId="0722D0F5"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color w:val="000000"/>
                <w:lang w:eastAsia="en-GB"/>
              </w:rPr>
              <w:t> </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5DB700C6"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CASUALTY TYPE:</w:t>
            </w:r>
          </w:p>
        </w:tc>
        <w:tc>
          <w:tcPr>
            <w:tcW w:w="804" w:type="pct"/>
            <w:tcBorders>
              <w:top w:val="single" w:sz="4" w:space="0" w:color="auto"/>
              <w:left w:val="nil"/>
              <w:bottom w:val="single" w:sz="4" w:space="0" w:color="auto"/>
              <w:right w:val="single" w:sz="8" w:space="0" w:color="000000"/>
            </w:tcBorders>
            <w:shd w:val="clear" w:color="auto" w:fill="auto"/>
            <w:noWrap/>
            <w:vAlign w:val="bottom"/>
            <w:hideMark/>
          </w:tcPr>
          <w:p w14:paraId="50A592FE"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color w:val="000000"/>
                <w:lang w:eastAsia="en-GB"/>
              </w:rPr>
              <w:t> </w:t>
            </w:r>
          </w:p>
        </w:tc>
      </w:tr>
      <w:tr w:rsidR="00AD3D80" w:rsidRPr="006D1263" w14:paraId="73A9FBED"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0A129752"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SOURCE OF CASUALTY:</w:t>
            </w:r>
          </w:p>
        </w:tc>
        <w:tc>
          <w:tcPr>
            <w:tcW w:w="2595" w:type="pct"/>
            <w:gridSpan w:val="5"/>
            <w:tcBorders>
              <w:top w:val="single" w:sz="4" w:space="0" w:color="auto"/>
              <w:left w:val="nil"/>
              <w:bottom w:val="single" w:sz="4" w:space="0" w:color="auto"/>
              <w:right w:val="single" w:sz="8" w:space="0" w:color="000000"/>
            </w:tcBorders>
            <w:shd w:val="clear" w:color="auto" w:fill="auto"/>
            <w:noWrap/>
            <w:hideMark/>
          </w:tcPr>
          <w:p w14:paraId="0643D75F"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color w:val="000000"/>
                <w:lang w:eastAsia="en-GB"/>
              </w:rPr>
              <w:t> </w:t>
            </w:r>
          </w:p>
        </w:tc>
      </w:tr>
      <w:tr w:rsidR="00AD3D80" w:rsidRPr="006D1263" w14:paraId="48B062F9" w14:textId="77777777" w:rsidTr="00AD3D80">
        <w:trPr>
          <w:gridAfter w:val="5"/>
          <w:wAfter w:w="1602" w:type="pct"/>
          <w:trHeight w:val="453"/>
        </w:trPr>
        <w:tc>
          <w:tcPr>
            <w:tcW w:w="803" w:type="pct"/>
            <w:vMerge w:val="restart"/>
            <w:tcBorders>
              <w:top w:val="single" w:sz="4" w:space="0" w:color="auto"/>
              <w:left w:val="single" w:sz="8" w:space="0" w:color="auto"/>
              <w:bottom w:val="single" w:sz="4" w:space="0" w:color="auto"/>
              <w:right w:val="single" w:sz="4" w:space="0" w:color="auto"/>
            </w:tcBorders>
            <w:shd w:val="clear" w:color="auto" w:fill="F2F2F2" w:themeFill="background1" w:themeFillShade="F2"/>
            <w:hideMark/>
          </w:tcPr>
          <w:p w14:paraId="5B329793"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D</w:t>
            </w:r>
            <w:r>
              <w:rPr>
                <w:rFonts w:ascii="Calibri" w:eastAsia="Times New Roman" w:hAnsi="Calibri" w:cs="Calibri"/>
                <w:b/>
                <w:bCs/>
                <w:color w:val="000000"/>
                <w:lang w:eastAsia="en-GB"/>
              </w:rPr>
              <w:t>ATE/</w:t>
            </w:r>
            <w:r w:rsidRPr="006D1263">
              <w:rPr>
                <w:rFonts w:ascii="Calibri" w:eastAsia="Times New Roman" w:hAnsi="Calibri" w:cs="Calibri"/>
                <w:b/>
                <w:bCs/>
                <w:color w:val="000000"/>
                <w:lang w:eastAsia="en-GB"/>
              </w:rPr>
              <w:t>T</w:t>
            </w:r>
            <w:r>
              <w:rPr>
                <w:rFonts w:ascii="Calibri" w:eastAsia="Times New Roman" w:hAnsi="Calibri" w:cs="Calibri"/>
                <w:b/>
                <w:bCs/>
                <w:color w:val="000000"/>
                <w:lang w:eastAsia="en-GB"/>
              </w:rPr>
              <w:t>IME</w:t>
            </w:r>
            <w:r w:rsidRPr="006D1263">
              <w:rPr>
                <w:rFonts w:ascii="Calibri" w:eastAsia="Times New Roman" w:hAnsi="Calibri" w:cs="Calibri"/>
                <w:b/>
                <w:bCs/>
                <w:color w:val="000000"/>
                <w:lang w:eastAsia="en-GB"/>
              </w:rPr>
              <w:t xml:space="preserve"> RECTIFIED / REPORTED TO </w:t>
            </w:r>
          </w:p>
        </w:tc>
        <w:tc>
          <w:tcPr>
            <w:tcW w:w="2595" w:type="pct"/>
            <w:gridSpan w:val="5"/>
            <w:vMerge w:val="restart"/>
            <w:tcBorders>
              <w:top w:val="single" w:sz="4" w:space="0" w:color="auto"/>
              <w:left w:val="single" w:sz="4" w:space="0" w:color="auto"/>
              <w:bottom w:val="single" w:sz="4" w:space="0" w:color="auto"/>
              <w:right w:val="single" w:sz="8" w:space="0" w:color="000000"/>
            </w:tcBorders>
            <w:shd w:val="clear" w:color="auto" w:fill="auto"/>
            <w:noWrap/>
            <w:hideMark/>
          </w:tcPr>
          <w:p w14:paraId="3EEDD292" w14:textId="77777777" w:rsidR="00AD3D80"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color w:val="000000"/>
                <w:lang w:eastAsia="en-GB"/>
              </w:rPr>
              <w:t> </w:t>
            </w:r>
          </w:p>
          <w:p w14:paraId="44B401A8" w14:textId="77777777" w:rsidR="00AD3D80" w:rsidRPr="006D1263" w:rsidRDefault="00AD3D80" w:rsidP="00AD3D80">
            <w:pPr>
              <w:spacing w:line="240" w:lineRule="auto"/>
              <w:rPr>
                <w:rFonts w:ascii="Calibri" w:eastAsia="Times New Roman" w:hAnsi="Calibri" w:cs="Calibri"/>
                <w:color w:val="000000"/>
                <w:lang w:eastAsia="en-GB"/>
              </w:rPr>
            </w:pPr>
          </w:p>
        </w:tc>
      </w:tr>
      <w:tr w:rsidR="00AD3D80" w:rsidRPr="006D1263" w14:paraId="2CDEA486" w14:textId="77777777" w:rsidTr="00AD3D80">
        <w:trPr>
          <w:gridAfter w:val="5"/>
          <w:wAfter w:w="1602" w:type="pct"/>
          <w:trHeight w:val="453"/>
        </w:trPr>
        <w:tc>
          <w:tcPr>
            <w:tcW w:w="803" w:type="pct"/>
            <w:vMerge/>
            <w:tcBorders>
              <w:top w:val="single" w:sz="4" w:space="0" w:color="auto"/>
              <w:left w:val="single" w:sz="8" w:space="0" w:color="auto"/>
              <w:bottom w:val="single" w:sz="4" w:space="0" w:color="auto"/>
              <w:right w:val="single" w:sz="4" w:space="0" w:color="auto"/>
            </w:tcBorders>
            <w:shd w:val="clear" w:color="auto" w:fill="F2F2F2" w:themeFill="background1" w:themeFillShade="F2"/>
            <w:vAlign w:val="center"/>
            <w:hideMark/>
          </w:tcPr>
          <w:p w14:paraId="31D1B53D" w14:textId="77777777" w:rsidR="00AD3D80" w:rsidRPr="006D1263" w:rsidRDefault="00AD3D80" w:rsidP="00AD3D80">
            <w:pPr>
              <w:spacing w:line="240" w:lineRule="auto"/>
              <w:rPr>
                <w:rFonts w:ascii="Calibri" w:eastAsia="Times New Roman" w:hAnsi="Calibri" w:cs="Calibri"/>
                <w:b/>
                <w:bCs/>
                <w:color w:val="000000"/>
                <w:lang w:eastAsia="en-GB"/>
              </w:rPr>
            </w:pPr>
          </w:p>
        </w:tc>
        <w:tc>
          <w:tcPr>
            <w:tcW w:w="2595" w:type="pct"/>
            <w:gridSpan w:val="5"/>
            <w:vMerge/>
            <w:tcBorders>
              <w:top w:val="single" w:sz="4" w:space="0" w:color="auto"/>
              <w:left w:val="single" w:sz="4" w:space="0" w:color="auto"/>
              <w:bottom w:val="single" w:sz="4" w:space="0" w:color="auto"/>
              <w:right w:val="single" w:sz="8" w:space="0" w:color="000000"/>
            </w:tcBorders>
            <w:vAlign w:val="center"/>
            <w:hideMark/>
          </w:tcPr>
          <w:p w14:paraId="5522A346" w14:textId="77777777" w:rsidR="00AD3D80" w:rsidRPr="006D1263" w:rsidRDefault="00AD3D80" w:rsidP="00AD3D80">
            <w:pPr>
              <w:spacing w:line="240" w:lineRule="auto"/>
              <w:rPr>
                <w:rFonts w:ascii="Calibri" w:eastAsia="Times New Roman" w:hAnsi="Calibri" w:cs="Calibri"/>
                <w:color w:val="000000"/>
                <w:lang w:eastAsia="en-GB"/>
              </w:rPr>
            </w:pPr>
          </w:p>
        </w:tc>
      </w:tr>
      <w:tr w:rsidR="00AD3D80" w:rsidRPr="006D1263" w14:paraId="6813F751"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745A7853"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PROCUREMENT SYSTEM STOCK NO ISSUED:</w:t>
            </w:r>
          </w:p>
        </w:tc>
        <w:tc>
          <w:tcPr>
            <w:tcW w:w="2595" w:type="pct"/>
            <w:gridSpan w:val="5"/>
            <w:tcBorders>
              <w:top w:val="single" w:sz="4" w:space="0" w:color="auto"/>
              <w:left w:val="nil"/>
              <w:bottom w:val="single" w:sz="4" w:space="0" w:color="auto"/>
              <w:right w:val="single" w:sz="8" w:space="0" w:color="000000"/>
            </w:tcBorders>
            <w:shd w:val="clear" w:color="auto" w:fill="auto"/>
            <w:noWrap/>
            <w:vAlign w:val="bottom"/>
          </w:tcPr>
          <w:p w14:paraId="4DC70B93"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6AF6C9E0" w14:textId="77777777" w:rsidTr="00AD3D80">
        <w:trPr>
          <w:gridAfter w:val="5"/>
          <w:wAfter w:w="1602" w:type="pct"/>
          <w:trHeight w:val="327"/>
        </w:trPr>
        <w:tc>
          <w:tcPr>
            <w:tcW w:w="3398" w:type="pct"/>
            <w:gridSpan w:val="6"/>
            <w:tcBorders>
              <w:top w:val="single" w:sz="4" w:space="0" w:color="auto"/>
              <w:left w:val="single" w:sz="8" w:space="0" w:color="auto"/>
              <w:bottom w:val="single" w:sz="4" w:space="0" w:color="auto"/>
              <w:right w:val="single" w:sz="8" w:space="0" w:color="000000"/>
            </w:tcBorders>
            <w:shd w:val="clear" w:color="auto" w:fill="F2F2F2" w:themeFill="background1" w:themeFillShade="F2"/>
            <w:noWrap/>
            <w:vAlign w:val="bottom"/>
            <w:hideMark/>
          </w:tcPr>
          <w:p w14:paraId="6103D45C"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 xml:space="preserve">GENERAL </w:t>
            </w:r>
            <w:r w:rsidRPr="006D1263">
              <w:rPr>
                <w:rFonts w:ascii="Calibri" w:eastAsia="Times New Roman" w:hAnsi="Calibri" w:cs="Calibri"/>
                <w:b/>
                <w:bCs/>
                <w:color w:val="000000"/>
                <w:shd w:val="clear" w:color="auto" w:fill="F2F2F2" w:themeFill="background1" w:themeFillShade="F2"/>
                <w:lang w:eastAsia="en-GB"/>
              </w:rPr>
              <w:t>COMMENTS; (e.g. Amount of chain clenched into the</w:t>
            </w:r>
            <w:r w:rsidRPr="006D1263">
              <w:rPr>
                <w:rFonts w:ascii="Calibri" w:eastAsia="Times New Roman" w:hAnsi="Calibri" w:cs="Calibri"/>
                <w:b/>
                <w:bCs/>
                <w:color w:val="000000"/>
                <w:lang w:eastAsia="en-GB"/>
              </w:rPr>
              <w:t xml:space="preserve"> mooring, No. of shackles &amp; pins used etc.)</w:t>
            </w:r>
          </w:p>
        </w:tc>
      </w:tr>
      <w:tr w:rsidR="00AD3D80" w:rsidRPr="006D1263" w14:paraId="1093A561" w14:textId="77777777" w:rsidTr="00AD3D80">
        <w:trPr>
          <w:gridAfter w:val="5"/>
          <w:wAfter w:w="1602" w:type="pct"/>
          <w:trHeight w:val="453"/>
        </w:trPr>
        <w:tc>
          <w:tcPr>
            <w:tcW w:w="3398" w:type="pct"/>
            <w:gridSpan w:val="6"/>
            <w:vMerge w:val="restart"/>
            <w:tcBorders>
              <w:top w:val="single" w:sz="4" w:space="0" w:color="auto"/>
              <w:left w:val="single" w:sz="4" w:space="0" w:color="auto"/>
              <w:bottom w:val="single" w:sz="4" w:space="0" w:color="auto"/>
              <w:right w:val="single" w:sz="4" w:space="0" w:color="auto"/>
            </w:tcBorders>
            <w:vAlign w:val="center"/>
            <w:hideMark/>
          </w:tcPr>
          <w:p w14:paraId="18AB8B44" w14:textId="77777777" w:rsidR="00AD3D80"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0820 Buoy Tender Star arrived on station.</w:t>
            </w:r>
          </w:p>
          <w:p w14:paraId="080A70F8" w14:textId="77777777" w:rsidR="00AD3D80"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0826 Buoy decked for annual service.</w:t>
            </w:r>
          </w:p>
          <w:p w14:paraId="139C9597" w14:textId="77777777" w:rsidR="00AD3D80"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Service completed. Buoy cleaned &amp; electrics tested &amp; found in good order. </w:t>
            </w:r>
          </w:p>
          <w:p w14:paraId="79237DDF" w14:textId="77777777" w:rsidR="00AD3D80"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0850 Buoy re-laid in Charted Position</w:t>
            </w:r>
          </w:p>
          <w:p w14:paraId="61A0C0CE" w14:textId="77777777" w:rsidR="00AD3D80" w:rsidRDefault="00AD3D80" w:rsidP="00AD3D80">
            <w:pPr>
              <w:spacing w:line="240" w:lineRule="auto"/>
              <w:rPr>
                <w:rFonts w:ascii="Calibri" w:eastAsia="Times New Roman" w:hAnsi="Calibri" w:cs="Calibri"/>
                <w:color w:val="000000"/>
                <w:lang w:eastAsia="en-GB"/>
              </w:rPr>
            </w:pPr>
          </w:p>
          <w:p w14:paraId="6F119525"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1 x Forelock used from ships stores (No Stock Number)</w:t>
            </w:r>
          </w:p>
        </w:tc>
      </w:tr>
      <w:tr w:rsidR="00AD3D80" w:rsidRPr="006D1263" w14:paraId="1FAF8BC6" w14:textId="77777777" w:rsidTr="00AD3D80">
        <w:trPr>
          <w:gridAfter w:val="5"/>
          <w:wAfter w:w="1602" w:type="pct"/>
          <w:trHeight w:val="453"/>
        </w:trPr>
        <w:tc>
          <w:tcPr>
            <w:tcW w:w="3398" w:type="pct"/>
            <w:gridSpan w:val="6"/>
            <w:vMerge/>
            <w:tcBorders>
              <w:top w:val="single" w:sz="4" w:space="0" w:color="auto"/>
              <w:left w:val="single" w:sz="4" w:space="0" w:color="auto"/>
              <w:bottom w:val="single" w:sz="4" w:space="0" w:color="auto"/>
              <w:right w:val="single" w:sz="4" w:space="0" w:color="auto"/>
            </w:tcBorders>
            <w:vAlign w:val="center"/>
            <w:hideMark/>
          </w:tcPr>
          <w:p w14:paraId="0B3C3450" w14:textId="77777777" w:rsidR="00AD3D80" w:rsidRPr="006D1263" w:rsidRDefault="00AD3D80" w:rsidP="00AD3D80">
            <w:pPr>
              <w:spacing w:line="240" w:lineRule="auto"/>
              <w:rPr>
                <w:rFonts w:ascii="Calibri" w:eastAsia="Times New Roman" w:hAnsi="Calibri" w:cs="Calibri"/>
                <w:color w:val="000000"/>
                <w:lang w:eastAsia="en-GB"/>
              </w:rPr>
            </w:pPr>
          </w:p>
        </w:tc>
      </w:tr>
      <w:tr w:rsidR="00AD3D80" w:rsidRPr="006D1263" w14:paraId="7621AA04" w14:textId="77777777" w:rsidTr="00AD3D80">
        <w:trPr>
          <w:gridAfter w:val="5"/>
          <w:wAfter w:w="1602" w:type="pct"/>
          <w:trHeight w:val="453"/>
        </w:trPr>
        <w:tc>
          <w:tcPr>
            <w:tcW w:w="3398" w:type="pct"/>
            <w:gridSpan w:val="6"/>
            <w:vMerge/>
            <w:tcBorders>
              <w:top w:val="single" w:sz="4" w:space="0" w:color="auto"/>
              <w:left w:val="single" w:sz="4" w:space="0" w:color="auto"/>
              <w:bottom w:val="single" w:sz="4" w:space="0" w:color="auto"/>
              <w:right w:val="single" w:sz="4" w:space="0" w:color="auto"/>
            </w:tcBorders>
            <w:vAlign w:val="center"/>
            <w:hideMark/>
          </w:tcPr>
          <w:p w14:paraId="2C91F2F0" w14:textId="77777777" w:rsidR="00AD3D80" w:rsidRPr="006D1263" w:rsidRDefault="00AD3D80" w:rsidP="00AD3D80">
            <w:pPr>
              <w:spacing w:line="240" w:lineRule="auto"/>
              <w:rPr>
                <w:rFonts w:ascii="Calibri" w:eastAsia="Times New Roman" w:hAnsi="Calibri" w:cs="Calibri"/>
                <w:color w:val="000000"/>
                <w:lang w:eastAsia="en-GB"/>
              </w:rPr>
            </w:pPr>
          </w:p>
        </w:tc>
      </w:tr>
      <w:tr w:rsidR="00AD3D80" w:rsidRPr="006D1263" w14:paraId="622DAB43" w14:textId="77777777" w:rsidTr="00AD3D80">
        <w:trPr>
          <w:gridAfter w:val="5"/>
          <w:wAfter w:w="1602" w:type="pct"/>
          <w:trHeight w:val="327"/>
        </w:trPr>
        <w:tc>
          <w:tcPr>
            <w:tcW w:w="3398" w:type="pct"/>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04844A93"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FAULTS/DEFECTS FOUND DURING SERVICING; (e.g. defective solar panel).</w:t>
            </w:r>
          </w:p>
        </w:tc>
      </w:tr>
      <w:tr w:rsidR="00AD3D80" w:rsidRPr="006D1263" w14:paraId="3E25418B" w14:textId="77777777" w:rsidTr="00AD3D80">
        <w:trPr>
          <w:gridAfter w:val="5"/>
          <w:wAfter w:w="1602" w:type="pct"/>
          <w:trHeight w:val="453"/>
        </w:trPr>
        <w:tc>
          <w:tcPr>
            <w:tcW w:w="3398" w:type="pct"/>
            <w:gridSpan w:val="6"/>
            <w:vMerge w:val="restart"/>
            <w:tcBorders>
              <w:top w:val="single" w:sz="4" w:space="0" w:color="auto"/>
              <w:left w:val="single" w:sz="4" w:space="0" w:color="auto"/>
              <w:bottom w:val="single" w:sz="4" w:space="0" w:color="auto"/>
              <w:right w:val="single" w:sz="4" w:space="0" w:color="auto"/>
            </w:tcBorders>
            <w:hideMark/>
          </w:tcPr>
          <w:p w14:paraId="0D101C95"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3EF1703D" w14:textId="77777777" w:rsidTr="00AD3D80">
        <w:trPr>
          <w:gridAfter w:val="5"/>
          <w:wAfter w:w="1602" w:type="pct"/>
          <w:trHeight w:val="453"/>
        </w:trPr>
        <w:tc>
          <w:tcPr>
            <w:tcW w:w="3398" w:type="pct"/>
            <w:gridSpan w:val="6"/>
            <w:vMerge/>
            <w:tcBorders>
              <w:top w:val="single" w:sz="4" w:space="0" w:color="auto"/>
              <w:left w:val="single" w:sz="4" w:space="0" w:color="auto"/>
              <w:bottom w:val="single" w:sz="4" w:space="0" w:color="auto"/>
              <w:right w:val="single" w:sz="4" w:space="0" w:color="auto"/>
            </w:tcBorders>
            <w:vAlign w:val="center"/>
            <w:hideMark/>
          </w:tcPr>
          <w:p w14:paraId="36503AED" w14:textId="77777777" w:rsidR="00AD3D80" w:rsidRPr="006D1263" w:rsidRDefault="00AD3D80" w:rsidP="00AD3D80">
            <w:pPr>
              <w:spacing w:line="240" w:lineRule="auto"/>
              <w:rPr>
                <w:rFonts w:ascii="Calibri" w:eastAsia="Times New Roman" w:hAnsi="Calibri" w:cs="Calibri"/>
                <w:color w:val="000000"/>
                <w:lang w:eastAsia="en-GB"/>
              </w:rPr>
            </w:pPr>
          </w:p>
        </w:tc>
      </w:tr>
    </w:tbl>
    <w:p w14:paraId="4F6B9B57" w14:textId="77777777" w:rsidR="00AD3D80" w:rsidRPr="003E5449" w:rsidRDefault="00AD3D80" w:rsidP="00AD3D80">
      <w:pPr>
        <w:pStyle w:val="Title"/>
        <w:rPr>
          <w:rFonts w:ascii="Calibri" w:hAnsi="Calibri"/>
          <w:b/>
          <w:sz w:val="28"/>
          <w:szCs w:val="28"/>
        </w:rPr>
      </w:pPr>
    </w:p>
    <w:p w14:paraId="6E3347DF" w14:textId="77777777" w:rsidR="00AD3D80" w:rsidRPr="003E5449" w:rsidRDefault="00AD3D80" w:rsidP="00AD3D80">
      <w:pPr>
        <w:pStyle w:val="Header"/>
        <w:jc w:val="center"/>
        <w:rPr>
          <w:rFonts w:ascii="Calibri" w:hAnsi="Calibri"/>
          <w:b/>
          <w:sz w:val="28"/>
          <w:szCs w:val="28"/>
        </w:rPr>
      </w:pPr>
      <w:r w:rsidRPr="003E5449">
        <w:rPr>
          <w:rFonts w:ascii="Calibri" w:hAnsi="Calibri"/>
          <w:b/>
          <w:sz w:val="28"/>
          <w:szCs w:val="28"/>
        </w:rPr>
        <w:t>CONTRACT BUOYWORK</w:t>
      </w:r>
      <w:r>
        <w:rPr>
          <w:rFonts w:ascii="Calibri" w:hAnsi="Calibri"/>
          <w:b/>
          <w:sz w:val="28"/>
          <w:szCs w:val="28"/>
        </w:rPr>
        <w:t xml:space="preserve"> CHECKLIST</w:t>
      </w:r>
      <w:r>
        <w:rPr>
          <w:rFonts w:ascii="Calibri" w:hAnsi="Calibri"/>
          <w:b/>
          <w:sz w:val="28"/>
          <w:szCs w:val="28"/>
        </w:rPr>
        <w:br/>
      </w:r>
      <w:proofErr w:type="gramStart"/>
      <w:r>
        <w:rPr>
          <w:rFonts w:ascii="Calibri" w:hAnsi="Calibri"/>
          <w:b/>
          <w:sz w:val="28"/>
          <w:szCs w:val="28"/>
        </w:rPr>
        <w:t>Only</w:t>
      </w:r>
      <w:proofErr w:type="gramEnd"/>
      <w:r>
        <w:rPr>
          <w:rFonts w:ascii="Calibri" w:hAnsi="Calibri"/>
          <w:b/>
          <w:sz w:val="28"/>
          <w:szCs w:val="28"/>
        </w:rPr>
        <w:t xml:space="preserve"> to be completed when Contract buoyage is carried out</w:t>
      </w:r>
    </w:p>
    <w:p w14:paraId="40592C19" w14:textId="77777777" w:rsidR="00AD3D80" w:rsidRDefault="00AD3D80" w:rsidP="00AD3D80">
      <w:pPr>
        <w:pStyle w:val="Header"/>
        <w:jc w:val="center"/>
      </w:pPr>
      <w:r>
        <w:t>The following checklist is to be completed during the servicing of all contract buoys and signed off by the Second Officer on completion of service.</w:t>
      </w:r>
    </w:p>
    <w:tbl>
      <w:tblPr>
        <w:tblStyle w:val="TableGrid"/>
        <w:tblW w:w="0" w:type="auto"/>
        <w:tblLayout w:type="fixed"/>
        <w:tblLook w:val="04A0" w:firstRow="1" w:lastRow="0" w:firstColumn="1" w:lastColumn="0" w:noHBand="0" w:noVBand="1"/>
      </w:tblPr>
      <w:tblGrid>
        <w:gridCol w:w="8784"/>
        <w:gridCol w:w="1676"/>
      </w:tblGrid>
      <w:tr w:rsidR="00AD3D80" w14:paraId="17CDE1D2" w14:textId="77777777" w:rsidTr="00AD3D80">
        <w:trPr>
          <w:trHeight w:val="340"/>
        </w:trPr>
        <w:tc>
          <w:tcPr>
            <w:tcW w:w="10460" w:type="dxa"/>
            <w:gridSpan w:val="2"/>
            <w:vAlign w:val="bottom"/>
          </w:tcPr>
          <w:p w14:paraId="37FD9F1D" w14:textId="77777777" w:rsidR="00AD3D80" w:rsidRDefault="00AD3D80" w:rsidP="00AD3D80">
            <w:pPr>
              <w:pStyle w:val="Header"/>
              <w:jc w:val="center"/>
            </w:pPr>
            <w:r>
              <w:rPr>
                <w:b/>
                <w:u w:val="single"/>
              </w:rPr>
              <w:t>Lantern and Solar Panels</w:t>
            </w:r>
          </w:p>
        </w:tc>
      </w:tr>
      <w:tr w:rsidR="00AD3D80" w14:paraId="1638418E" w14:textId="77777777" w:rsidTr="00AD3D80">
        <w:trPr>
          <w:trHeight w:val="340"/>
        </w:trPr>
        <w:tc>
          <w:tcPr>
            <w:tcW w:w="8784" w:type="dxa"/>
          </w:tcPr>
          <w:p w14:paraId="505CF74D" w14:textId="77777777" w:rsidR="00AD3D80" w:rsidRDefault="00AD3D80" w:rsidP="007E3E3D">
            <w:pPr>
              <w:pStyle w:val="Header"/>
              <w:numPr>
                <w:ilvl w:val="0"/>
                <w:numId w:val="50"/>
              </w:numPr>
              <w:tabs>
                <w:tab w:val="center" w:pos="4513"/>
                <w:tab w:val="right" w:pos="9026"/>
              </w:tabs>
              <w:spacing w:after="160" w:line="259" w:lineRule="auto"/>
            </w:pPr>
            <w:r>
              <w:t>Does the lantern show any signs of damage</w:t>
            </w:r>
            <w:r>
              <w:tab/>
            </w:r>
          </w:p>
        </w:tc>
        <w:tc>
          <w:tcPr>
            <w:tcW w:w="1676" w:type="dxa"/>
          </w:tcPr>
          <w:p w14:paraId="19881FCA" w14:textId="77777777" w:rsidR="00AD3D80" w:rsidRDefault="00AD3D80" w:rsidP="00AD3D80">
            <w:pPr>
              <w:pStyle w:val="Header"/>
              <w:ind w:left="360"/>
            </w:pPr>
            <w:r>
              <w:t xml:space="preserve">     No</w:t>
            </w:r>
          </w:p>
        </w:tc>
      </w:tr>
      <w:tr w:rsidR="00AD3D80" w14:paraId="5506164E" w14:textId="77777777" w:rsidTr="00AD3D80">
        <w:trPr>
          <w:trHeight w:val="340"/>
        </w:trPr>
        <w:tc>
          <w:tcPr>
            <w:tcW w:w="8784" w:type="dxa"/>
          </w:tcPr>
          <w:p w14:paraId="0737AEC5" w14:textId="77777777" w:rsidR="00AD3D80" w:rsidRDefault="00AD3D80" w:rsidP="007E3E3D">
            <w:pPr>
              <w:pStyle w:val="Header"/>
              <w:numPr>
                <w:ilvl w:val="0"/>
                <w:numId w:val="50"/>
              </w:numPr>
              <w:tabs>
                <w:tab w:val="center" w:pos="4513"/>
                <w:tab w:val="right" w:pos="9026"/>
              </w:tabs>
              <w:spacing w:after="160" w:line="259" w:lineRule="auto"/>
            </w:pPr>
            <w:r>
              <w:t>Are the cable glands and seals in good order</w:t>
            </w:r>
          </w:p>
        </w:tc>
        <w:tc>
          <w:tcPr>
            <w:tcW w:w="1676" w:type="dxa"/>
          </w:tcPr>
          <w:p w14:paraId="7E38684C" w14:textId="77777777" w:rsidR="00AD3D80" w:rsidRDefault="00AD3D80" w:rsidP="00AD3D80">
            <w:pPr>
              <w:pStyle w:val="Header"/>
              <w:jc w:val="center"/>
            </w:pPr>
            <w:r>
              <w:t>N/A</w:t>
            </w:r>
          </w:p>
        </w:tc>
      </w:tr>
      <w:tr w:rsidR="00AD3D80" w14:paraId="7B68AC77" w14:textId="77777777" w:rsidTr="00AD3D80">
        <w:trPr>
          <w:trHeight w:val="340"/>
        </w:trPr>
        <w:tc>
          <w:tcPr>
            <w:tcW w:w="8784" w:type="dxa"/>
          </w:tcPr>
          <w:p w14:paraId="6592A159" w14:textId="77777777" w:rsidR="00AD3D80" w:rsidRDefault="00AD3D80" w:rsidP="007E3E3D">
            <w:pPr>
              <w:pStyle w:val="Header"/>
              <w:numPr>
                <w:ilvl w:val="0"/>
                <w:numId w:val="50"/>
              </w:numPr>
              <w:tabs>
                <w:tab w:val="center" w:pos="4513"/>
                <w:tab w:val="right" w:pos="9026"/>
              </w:tabs>
              <w:spacing w:after="160" w:line="259" w:lineRule="auto"/>
            </w:pPr>
            <w:r w:rsidRPr="0040780F">
              <w:t>Is the flasher character as charted</w:t>
            </w:r>
          </w:p>
        </w:tc>
        <w:tc>
          <w:tcPr>
            <w:tcW w:w="1676" w:type="dxa"/>
          </w:tcPr>
          <w:p w14:paraId="4544CC91" w14:textId="77777777" w:rsidR="00AD3D80" w:rsidRDefault="00AD3D80" w:rsidP="00AD3D80">
            <w:pPr>
              <w:pStyle w:val="Header"/>
              <w:jc w:val="center"/>
            </w:pPr>
            <w:r>
              <w:t>Yes</w:t>
            </w:r>
          </w:p>
        </w:tc>
      </w:tr>
      <w:tr w:rsidR="00AD3D80" w14:paraId="03D2E34F" w14:textId="77777777" w:rsidTr="00AD3D80">
        <w:trPr>
          <w:trHeight w:val="340"/>
        </w:trPr>
        <w:tc>
          <w:tcPr>
            <w:tcW w:w="8784" w:type="dxa"/>
          </w:tcPr>
          <w:p w14:paraId="79AD509B" w14:textId="77777777" w:rsidR="00AD3D80" w:rsidRDefault="00AD3D80" w:rsidP="007E3E3D">
            <w:pPr>
              <w:pStyle w:val="Header"/>
              <w:numPr>
                <w:ilvl w:val="0"/>
                <w:numId w:val="50"/>
              </w:numPr>
              <w:tabs>
                <w:tab w:val="center" w:pos="4513"/>
                <w:tab w:val="right" w:pos="9026"/>
              </w:tabs>
              <w:spacing w:after="160" w:line="259" w:lineRule="auto"/>
            </w:pPr>
            <w:r>
              <w:t>Is the flasher unit in good order with no sign of dampness</w:t>
            </w:r>
          </w:p>
        </w:tc>
        <w:tc>
          <w:tcPr>
            <w:tcW w:w="1676" w:type="dxa"/>
          </w:tcPr>
          <w:p w14:paraId="08FA426C" w14:textId="77777777" w:rsidR="00AD3D80" w:rsidRDefault="00AD3D80" w:rsidP="00AD3D80">
            <w:pPr>
              <w:pStyle w:val="Header"/>
              <w:jc w:val="center"/>
            </w:pPr>
            <w:r w:rsidRPr="003A5C74">
              <w:t>Yes</w:t>
            </w:r>
          </w:p>
        </w:tc>
      </w:tr>
      <w:tr w:rsidR="00AD3D80" w14:paraId="39F74D00" w14:textId="77777777" w:rsidTr="00AD3D80">
        <w:trPr>
          <w:trHeight w:val="340"/>
        </w:trPr>
        <w:tc>
          <w:tcPr>
            <w:tcW w:w="8784" w:type="dxa"/>
          </w:tcPr>
          <w:p w14:paraId="4C66F868" w14:textId="77777777" w:rsidR="00AD3D80" w:rsidRDefault="00AD3D80" w:rsidP="007E3E3D">
            <w:pPr>
              <w:pStyle w:val="Header"/>
              <w:numPr>
                <w:ilvl w:val="0"/>
                <w:numId w:val="50"/>
              </w:numPr>
              <w:tabs>
                <w:tab w:val="center" w:pos="4513"/>
                <w:tab w:val="right" w:pos="9026"/>
              </w:tabs>
              <w:spacing w:after="160" w:line="259" w:lineRule="auto"/>
            </w:pPr>
            <w:r>
              <w:t>Is all the connectors and cabling in good order</w:t>
            </w:r>
          </w:p>
        </w:tc>
        <w:tc>
          <w:tcPr>
            <w:tcW w:w="1676" w:type="dxa"/>
          </w:tcPr>
          <w:p w14:paraId="25549C27" w14:textId="77777777" w:rsidR="00AD3D80" w:rsidRDefault="00AD3D80" w:rsidP="00AD3D80">
            <w:pPr>
              <w:pStyle w:val="Header"/>
              <w:jc w:val="center"/>
            </w:pPr>
            <w:r>
              <w:t>Connections are internal</w:t>
            </w:r>
          </w:p>
        </w:tc>
      </w:tr>
      <w:tr w:rsidR="00AD3D80" w14:paraId="606E839C" w14:textId="77777777" w:rsidTr="00AD3D80">
        <w:trPr>
          <w:trHeight w:val="340"/>
        </w:trPr>
        <w:tc>
          <w:tcPr>
            <w:tcW w:w="8784" w:type="dxa"/>
          </w:tcPr>
          <w:p w14:paraId="5F51C1C1" w14:textId="77777777" w:rsidR="00AD3D80" w:rsidRDefault="00AD3D80" w:rsidP="007E3E3D">
            <w:pPr>
              <w:pStyle w:val="Header"/>
              <w:numPr>
                <w:ilvl w:val="0"/>
                <w:numId w:val="50"/>
              </w:numPr>
              <w:tabs>
                <w:tab w:val="center" w:pos="4513"/>
                <w:tab w:val="right" w:pos="9026"/>
              </w:tabs>
              <w:spacing w:after="160" w:line="259" w:lineRule="auto"/>
            </w:pPr>
            <w:r w:rsidRPr="0040780F">
              <w:t>Was a new bulb fitted (if applicable)</w:t>
            </w:r>
            <w:r w:rsidRPr="0040780F">
              <w:tab/>
            </w:r>
          </w:p>
        </w:tc>
        <w:tc>
          <w:tcPr>
            <w:tcW w:w="1676" w:type="dxa"/>
          </w:tcPr>
          <w:p w14:paraId="5E82F143" w14:textId="77777777" w:rsidR="00AD3D80" w:rsidRDefault="00AD3D80" w:rsidP="00AD3D80">
            <w:pPr>
              <w:pStyle w:val="Header"/>
              <w:jc w:val="center"/>
            </w:pPr>
            <w:r>
              <w:t>N/A</w:t>
            </w:r>
          </w:p>
        </w:tc>
      </w:tr>
      <w:tr w:rsidR="00AD3D80" w14:paraId="1D007362" w14:textId="77777777" w:rsidTr="00AD3D80">
        <w:trPr>
          <w:trHeight w:val="340"/>
        </w:trPr>
        <w:tc>
          <w:tcPr>
            <w:tcW w:w="8784" w:type="dxa"/>
          </w:tcPr>
          <w:p w14:paraId="0ABBE392" w14:textId="77777777" w:rsidR="00AD3D80" w:rsidRDefault="00AD3D80" w:rsidP="007E3E3D">
            <w:pPr>
              <w:pStyle w:val="Header"/>
              <w:numPr>
                <w:ilvl w:val="0"/>
                <w:numId w:val="50"/>
              </w:numPr>
              <w:tabs>
                <w:tab w:val="center" w:pos="4513"/>
                <w:tab w:val="right" w:pos="9026"/>
              </w:tabs>
              <w:spacing w:after="160" w:line="259" w:lineRule="auto"/>
            </w:pPr>
            <w:r>
              <w:t>Do the solar panels show any sign of damage</w:t>
            </w:r>
          </w:p>
        </w:tc>
        <w:tc>
          <w:tcPr>
            <w:tcW w:w="1676" w:type="dxa"/>
          </w:tcPr>
          <w:p w14:paraId="65162118" w14:textId="77777777" w:rsidR="00AD3D80" w:rsidRDefault="00AD3D80" w:rsidP="00AD3D80">
            <w:pPr>
              <w:pStyle w:val="Header"/>
              <w:jc w:val="center"/>
            </w:pPr>
            <w:r>
              <w:t>No</w:t>
            </w:r>
          </w:p>
        </w:tc>
      </w:tr>
      <w:tr w:rsidR="00AD3D80" w14:paraId="6C40CF93" w14:textId="77777777" w:rsidTr="00AD3D80">
        <w:trPr>
          <w:trHeight w:val="340"/>
        </w:trPr>
        <w:tc>
          <w:tcPr>
            <w:tcW w:w="10460" w:type="dxa"/>
            <w:gridSpan w:val="2"/>
            <w:vAlign w:val="center"/>
          </w:tcPr>
          <w:p w14:paraId="35572C07" w14:textId="77777777" w:rsidR="00AD3D80" w:rsidRDefault="00AD3D80" w:rsidP="00AD3D80">
            <w:pPr>
              <w:pStyle w:val="Header"/>
              <w:ind w:right="-52"/>
              <w:jc w:val="center"/>
            </w:pPr>
            <w:r>
              <w:rPr>
                <w:b/>
                <w:u w:val="single"/>
              </w:rPr>
              <w:t>Buoy Body and Superstructure</w:t>
            </w:r>
          </w:p>
        </w:tc>
      </w:tr>
      <w:tr w:rsidR="00AD3D80" w14:paraId="1744747E" w14:textId="77777777" w:rsidTr="00AD3D80">
        <w:trPr>
          <w:trHeight w:val="340"/>
        </w:trPr>
        <w:tc>
          <w:tcPr>
            <w:tcW w:w="8784" w:type="dxa"/>
          </w:tcPr>
          <w:p w14:paraId="0D681BBD" w14:textId="77777777" w:rsidR="00AD3D80" w:rsidRDefault="00AD3D80" w:rsidP="007E3E3D">
            <w:pPr>
              <w:pStyle w:val="Header"/>
              <w:numPr>
                <w:ilvl w:val="0"/>
                <w:numId w:val="50"/>
              </w:numPr>
              <w:tabs>
                <w:tab w:val="center" w:pos="4513"/>
                <w:tab w:val="right" w:pos="9026"/>
              </w:tabs>
              <w:spacing w:after="160" w:line="259" w:lineRule="auto"/>
            </w:pPr>
            <w:r w:rsidRPr="0040780F">
              <w:t>Is the buoy body in good condition</w:t>
            </w:r>
          </w:p>
        </w:tc>
        <w:tc>
          <w:tcPr>
            <w:tcW w:w="1676" w:type="dxa"/>
          </w:tcPr>
          <w:p w14:paraId="6DFCD356" w14:textId="77777777" w:rsidR="00AD3D80" w:rsidRDefault="00AD3D80" w:rsidP="00AD3D80">
            <w:pPr>
              <w:pStyle w:val="Header"/>
              <w:jc w:val="center"/>
            </w:pPr>
            <w:r>
              <w:t>Yes</w:t>
            </w:r>
          </w:p>
        </w:tc>
      </w:tr>
      <w:tr w:rsidR="00AD3D80" w14:paraId="60D80832" w14:textId="77777777" w:rsidTr="00AD3D80">
        <w:trPr>
          <w:trHeight w:val="340"/>
        </w:trPr>
        <w:tc>
          <w:tcPr>
            <w:tcW w:w="8784" w:type="dxa"/>
          </w:tcPr>
          <w:p w14:paraId="3835CF21" w14:textId="77777777" w:rsidR="00AD3D80" w:rsidRDefault="00AD3D80" w:rsidP="007E3E3D">
            <w:pPr>
              <w:pStyle w:val="Header"/>
              <w:numPr>
                <w:ilvl w:val="0"/>
                <w:numId w:val="50"/>
              </w:numPr>
              <w:tabs>
                <w:tab w:val="center" w:pos="4513"/>
                <w:tab w:val="right" w:pos="9026"/>
              </w:tabs>
              <w:spacing w:after="160" w:line="259" w:lineRule="auto"/>
            </w:pPr>
            <w:r>
              <w:lastRenderedPageBreak/>
              <w:t>Are the lifting eyes and mooring eyes in good condition</w:t>
            </w:r>
          </w:p>
        </w:tc>
        <w:tc>
          <w:tcPr>
            <w:tcW w:w="1676" w:type="dxa"/>
          </w:tcPr>
          <w:p w14:paraId="0357F82A" w14:textId="77777777" w:rsidR="00AD3D80" w:rsidRDefault="00AD3D80" w:rsidP="00AD3D80">
            <w:pPr>
              <w:pStyle w:val="Header"/>
              <w:jc w:val="center"/>
            </w:pPr>
            <w:r>
              <w:t>Yes</w:t>
            </w:r>
          </w:p>
        </w:tc>
      </w:tr>
      <w:tr w:rsidR="00AD3D80" w14:paraId="1947C5F0" w14:textId="77777777" w:rsidTr="00AD3D80">
        <w:trPr>
          <w:trHeight w:val="340"/>
        </w:trPr>
        <w:tc>
          <w:tcPr>
            <w:tcW w:w="8784" w:type="dxa"/>
          </w:tcPr>
          <w:p w14:paraId="5ABF550E" w14:textId="77777777" w:rsidR="00AD3D80" w:rsidRDefault="00AD3D80" w:rsidP="007E3E3D">
            <w:pPr>
              <w:pStyle w:val="Header"/>
              <w:numPr>
                <w:ilvl w:val="0"/>
                <w:numId w:val="50"/>
              </w:numPr>
              <w:tabs>
                <w:tab w:val="center" w:pos="4513"/>
                <w:tab w:val="right" w:pos="9026"/>
              </w:tabs>
              <w:spacing w:after="160" w:line="259" w:lineRule="auto"/>
            </w:pPr>
            <w:r>
              <w:t>Is the superstructure securely attached to the buoy body (if applicable)</w:t>
            </w:r>
          </w:p>
        </w:tc>
        <w:tc>
          <w:tcPr>
            <w:tcW w:w="1676" w:type="dxa"/>
          </w:tcPr>
          <w:p w14:paraId="792EF3B1" w14:textId="77777777" w:rsidR="00AD3D80" w:rsidRDefault="00AD3D80" w:rsidP="00AD3D80">
            <w:pPr>
              <w:pStyle w:val="Header"/>
              <w:jc w:val="center"/>
            </w:pPr>
            <w:r>
              <w:t>Yes</w:t>
            </w:r>
          </w:p>
        </w:tc>
      </w:tr>
      <w:tr w:rsidR="00AD3D80" w14:paraId="69E53692" w14:textId="77777777" w:rsidTr="00AD3D80">
        <w:trPr>
          <w:trHeight w:val="340"/>
        </w:trPr>
        <w:tc>
          <w:tcPr>
            <w:tcW w:w="8784" w:type="dxa"/>
          </w:tcPr>
          <w:p w14:paraId="71814CBF" w14:textId="77777777" w:rsidR="00AD3D80" w:rsidRDefault="00AD3D80" w:rsidP="007E3E3D">
            <w:pPr>
              <w:pStyle w:val="Header"/>
              <w:numPr>
                <w:ilvl w:val="0"/>
                <w:numId w:val="50"/>
              </w:numPr>
              <w:tabs>
                <w:tab w:val="center" w:pos="4513"/>
                <w:tab w:val="right" w:pos="9026"/>
              </w:tabs>
              <w:spacing w:after="160" w:line="259" w:lineRule="auto"/>
            </w:pPr>
            <w:r w:rsidRPr="0040780F">
              <w:t>Are the daymark panels securely attached and free from damage</w:t>
            </w:r>
          </w:p>
        </w:tc>
        <w:tc>
          <w:tcPr>
            <w:tcW w:w="1676" w:type="dxa"/>
          </w:tcPr>
          <w:p w14:paraId="086A1CF2" w14:textId="77777777" w:rsidR="00AD3D80" w:rsidRDefault="00AD3D80" w:rsidP="00AD3D80">
            <w:pPr>
              <w:pStyle w:val="Header"/>
              <w:jc w:val="center"/>
            </w:pPr>
            <w:r>
              <w:t>Yes</w:t>
            </w:r>
          </w:p>
        </w:tc>
      </w:tr>
      <w:tr w:rsidR="00AD3D80" w14:paraId="13094077" w14:textId="77777777" w:rsidTr="00AD3D80">
        <w:trPr>
          <w:trHeight w:val="340"/>
        </w:trPr>
        <w:tc>
          <w:tcPr>
            <w:tcW w:w="8784" w:type="dxa"/>
          </w:tcPr>
          <w:p w14:paraId="196B63E5" w14:textId="2BF66F87" w:rsidR="00AD3D80" w:rsidRPr="0040780F" w:rsidRDefault="00AD3D80" w:rsidP="007E3E3D">
            <w:pPr>
              <w:pStyle w:val="Header"/>
              <w:numPr>
                <w:ilvl w:val="0"/>
                <w:numId w:val="50"/>
              </w:numPr>
              <w:tabs>
                <w:tab w:val="center" w:pos="4513"/>
                <w:tab w:val="right" w:pos="9026"/>
              </w:tabs>
              <w:spacing w:after="160" w:line="259" w:lineRule="auto"/>
            </w:pPr>
            <w:r>
              <w:t xml:space="preserve">Several photos should be taken of all commercial buoys whether client or </w:t>
            </w:r>
            <w:r w:rsidR="001D2108">
              <w:t>Contracting authority</w:t>
            </w:r>
            <w:r>
              <w:t xml:space="preserve"> owned as part of information sent to Contract Manager</w:t>
            </w:r>
          </w:p>
        </w:tc>
        <w:tc>
          <w:tcPr>
            <w:tcW w:w="1676" w:type="dxa"/>
          </w:tcPr>
          <w:p w14:paraId="47E40E66" w14:textId="77777777" w:rsidR="00AD3D80" w:rsidRDefault="00AD3D80" w:rsidP="00AD3D80">
            <w:pPr>
              <w:pStyle w:val="Header"/>
              <w:jc w:val="center"/>
            </w:pPr>
            <w:r>
              <w:t>OK</w:t>
            </w:r>
          </w:p>
        </w:tc>
      </w:tr>
      <w:tr w:rsidR="00AD3D80" w14:paraId="04B610A3" w14:textId="77777777" w:rsidTr="00AD3D80">
        <w:trPr>
          <w:trHeight w:val="340"/>
        </w:trPr>
        <w:tc>
          <w:tcPr>
            <w:tcW w:w="10460" w:type="dxa"/>
            <w:gridSpan w:val="2"/>
          </w:tcPr>
          <w:p w14:paraId="64FACDCD" w14:textId="77777777" w:rsidR="00AD3D80" w:rsidRDefault="00AD3D80" w:rsidP="00AD3D80">
            <w:pPr>
              <w:pStyle w:val="Header"/>
            </w:pPr>
            <w:r w:rsidRPr="00523F82">
              <w:t>I certify that the above checklist has been completed and full details of the work carried out along with photographs and any remedial actions undertaken and future recommendations are contained in the enclosed report.</w:t>
            </w:r>
          </w:p>
        </w:tc>
      </w:tr>
      <w:tr w:rsidR="00AD3D80" w14:paraId="0554DCED" w14:textId="77777777" w:rsidTr="00AD3D80">
        <w:trPr>
          <w:trHeight w:val="340"/>
        </w:trPr>
        <w:tc>
          <w:tcPr>
            <w:tcW w:w="10460" w:type="dxa"/>
            <w:gridSpan w:val="2"/>
          </w:tcPr>
          <w:p w14:paraId="57A8E48D" w14:textId="77777777" w:rsidR="00AD3D80" w:rsidRDefault="00AD3D80" w:rsidP="00AD3D80">
            <w:pPr>
              <w:pStyle w:val="Header"/>
            </w:pPr>
            <w:r>
              <w:t>Second Officer: D. Jones</w:t>
            </w:r>
          </w:p>
        </w:tc>
      </w:tr>
    </w:tbl>
    <w:p w14:paraId="23AC3290" w14:textId="77777777" w:rsidR="00AD3D80" w:rsidRDefault="00AD3D80" w:rsidP="00AD3D80">
      <w:pPr>
        <w:pStyle w:val="Header"/>
        <w:ind w:right="-52"/>
        <w:jc w:val="center"/>
        <w:rPr>
          <w:b/>
          <w:sz w:val="28"/>
        </w:rPr>
      </w:pPr>
    </w:p>
    <w:p w14:paraId="201C7636" w14:textId="77777777" w:rsidR="00AD3D80" w:rsidRPr="003A0D69" w:rsidRDefault="00AD3D80" w:rsidP="00AD3D80">
      <w:pPr>
        <w:pStyle w:val="Header"/>
        <w:ind w:right="-52"/>
        <w:jc w:val="center"/>
        <w:rPr>
          <w:b/>
          <w:sz w:val="28"/>
        </w:rPr>
      </w:pPr>
      <w:r w:rsidRPr="003A0D69">
        <w:rPr>
          <w:b/>
          <w:sz w:val="28"/>
        </w:rPr>
        <w:t>PHOTOS FOR CONTRACT BUOYS</w:t>
      </w:r>
    </w:p>
    <w:tbl>
      <w:tblPr>
        <w:tblStyle w:val="TableGrid"/>
        <w:tblW w:w="0" w:type="auto"/>
        <w:tblLook w:val="04A0" w:firstRow="1" w:lastRow="0" w:firstColumn="1" w:lastColumn="0" w:noHBand="0" w:noVBand="1"/>
      </w:tblPr>
      <w:tblGrid>
        <w:gridCol w:w="5010"/>
        <w:gridCol w:w="5185"/>
      </w:tblGrid>
      <w:tr w:rsidR="00AD3D80" w14:paraId="33B5C082" w14:textId="77777777" w:rsidTr="00AD3D80">
        <w:trPr>
          <w:trHeight w:val="4927"/>
        </w:trPr>
        <w:tc>
          <w:tcPr>
            <w:tcW w:w="5140" w:type="dxa"/>
          </w:tcPr>
          <w:p w14:paraId="7EEFBC6C" w14:textId="77777777" w:rsidR="00AD3D80" w:rsidRDefault="00AD3D80" w:rsidP="00AD3D80">
            <w:pPr>
              <w:pStyle w:val="BodyText"/>
              <w:tabs>
                <w:tab w:val="left" w:pos="2204"/>
              </w:tabs>
              <w:jc w:val="center"/>
              <w:rPr>
                <w:b/>
              </w:rPr>
            </w:pPr>
            <w:r w:rsidRPr="0066034E">
              <w:rPr>
                <w:noProof/>
                <w:lang w:val="en-AU" w:eastAsia="en-AU"/>
              </w:rPr>
              <w:drawing>
                <wp:inline distT="0" distB="0" distL="0" distR="0" wp14:anchorId="4DD9AEEA" wp14:editId="3318221F">
                  <wp:extent cx="3248025" cy="2438400"/>
                  <wp:effectExtent l="4763" t="0" r="0" b="0"/>
                  <wp:docPr id="4" name="Picture 4" descr="C:\Users\bridgeps\Desktop\IMG_47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idgeps\Desktop\IMG_4759.JPG"/>
                          <pic:cNvPicPr>
                            <a:picLocks noChangeAspect="1" noChangeArrowheads="1"/>
                          </pic:cNvPicPr>
                        </pic:nvPicPr>
                        <pic:blipFill>
                          <a:blip r:embed="rId31" cstate="email">
                            <a:extLst>
                              <a:ext uri="{28A0092B-C50C-407E-A947-70E740481C1C}">
                                <a14:useLocalDpi xmlns:a14="http://schemas.microsoft.com/office/drawing/2010/main"/>
                              </a:ext>
                            </a:extLst>
                          </a:blip>
                          <a:srcRect/>
                          <a:stretch>
                            <a:fillRect/>
                          </a:stretch>
                        </pic:blipFill>
                        <pic:spPr bwMode="auto">
                          <a:xfrm rot="5400000">
                            <a:off x="0" y="0"/>
                            <a:ext cx="3248025" cy="2438400"/>
                          </a:xfrm>
                          <a:prstGeom prst="rect">
                            <a:avLst/>
                          </a:prstGeom>
                          <a:noFill/>
                          <a:ln>
                            <a:noFill/>
                          </a:ln>
                        </pic:spPr>
                      </pic:pic>
                    </a:graphicData>
                  </a:graphic>
                </wp:inline>
              </w:drawing>
            </w:r>
          </w:p>
        </w:tc>
        <w:tc>
          <w:tcPr>
            <w:tcW w:w="5320" w:type="dxa"/>
          </w:tcPr>
          <w:p w14:paraId="4E1C6E06" w14:textId="77777777" w:rsidR="00AD3D80" w:rsidRDefault="00AD3D80" w:rsidP="00AD3D80">
            <w:pPr>
              <w:pStyle w:val="BodyText"/>
              <w:tabs>
                <w:tab w:val="left" w:pos="2204"/>
              </w:tabs>
              <w:jc w:val="center"/>
              <w:rPr>
                <w:b/>
              </w:rPr>
            </w:pPr>
            <w:r w:rsidRPr="008D61E2">
              <w:rPr>
                <w:b/>
                <w:noProof/>
                <w:lang w:val="en-AU" w:eastAsia="en-AU"/>
              </w:rPr>
              <w:drawing>
                <wp:inline distT="0" distB="0" distL="0" distR="0" wp14:anchorId="3FE1D44E" wp14:editId="559A9465">
                  <wp:extent cx="3248025" cy="2438400"/>
                  <wp:effectExtent l="4763" t="0" r="0" b="0"/>
                  <wp:docPr id="7" name="Picture 7" descr="C:\Users\bridgeps\Desktop\Irvine Buoy 05.05.20\Final\IMG_47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idgeps\Desktop\Irvine Buoy 05.05.20\Final\IMG_4772.JPG"/>
                          <pic:cNvPicPr>
                            <a:picLocks noChangeAspect="1" noChangeArrowheads="1"/>
                          </pic:cNvPicPr>
                        </pic:nvPicPr>
                        <pic:blipFill>
                          <a:blip r:embed="rId32" cstate="email">
                            <a:extLst>
                              <a:ext uri="{28A0092B-C50C-407E-A947-70E740481C1C}">
                                <a14:useLocalDpi xmlns:a14="http://schemas.microsoft.com/office/drawing/2010/main"/>
                              </a:ext>
                            </a:extLst>
                          </a:blip>
                          <a:srcRect/>
                          <a:stretch>
                            <a:fillRect/>
                          </a:stretch>
                        </pic:blipFill>
                        <pic:spPr bwMode="auto">
                          <a:xfrm rot="5400000">
                            <a:off x="0" y="0"/>
                            <a:ext cx="3248025" cy="2438400"/>
                          </a:xfrm>
                          <a:prstGeom prst="rect">
                            <a:avLst/>
                          </a:prstGeom>
                          <a:noFill/>
                          <a:ln>
                            <a:noFill/>
                          </a:ln>
                        </pic:spPr>
                      </pic:pic>
                    </a:graphicData>
                  </a:graphic>
                </wp:inline>
              </w:drawing>
            </w:r>
          </w:p>
        </w:tc>
      </w:tr>
      <w:tr w:rsidR="00AD3D80" w14:paraId="5EC88E15" w14:textId="77777777" w:rsidTr="00AD3D80">
        <w:trPr>
          <w:trHeight w:val="4927"/>
        </w:trPr>
        <w:tc>
          <w:tcPr>
            <w:tcW w:w="5140" w:type="dxa"/>
          </w:tcPr>
          <w:p w14:paraId="5EA71D62" w14:textId="77777777" w:rsidR="00AD3D80" w:rsidRDefault="00AD3D80" w:rsidP="00AD3D80">
            <w:pPr>
              <w:pStyle w:val="BodyText"/>
              <w:tabs>
                <w:tab w:val="left" w:pos="2204"/>
              </w:tabs>
              <w:jc w:val="center"/>
              <w:rPr>
                <w:b/>
              </w:rPr>
            </w:pPr>
            <w:r w:rsidRPr="008D61E2">
              <w:rPr>
                <w:b/>
                <w:noProof/>
                <w:lang w:val="en-AU" w:eastAsia="en-AU"/>
              </w:rPr>
              <w:drawing>
                <wp:inline distT="0" distB="0" distL="0" distR="0" wp14:anchorId="263BBB4A" wp14:editId="5C8CBC21">
                  <wp:extent cx="3248025" cy="2438400"/>
                  <wp:effectExtent l="4763" t="0" r="0" b="0"/>
                  <wp:docPr id="8" name="Picture 8" descr="C:\Users\bridgeps\Desktop\Irvine Buoy 05.05.20\Final\IMG_47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idgeps\Desktop\Irvine Buoy 05.05.20\Final\IMG_4781.JPG"/>
                          <pic:cNvPicPr>
                            <a:picLocks noChangeAspect="1" noChangeArrowheads="1"/>
                          </pic:cNvPicPr>
                        </pic:nvPicPr>
                        <pic:blipFill>
                          <a:blip r:embed="rId33" cstate="email">
                            <a:extLst>
                              <a:ext uri="{28A0092B-C50C-407E-A947-70E740481C1C}">
                                <a14:useLocalDpi xmlns:a14="http://schemas.microsoft.com/office/drawing/2010/main"/>
                              </a:ext>
                            </a:extLst>
                          </a:blip>
                          <a:srcRect/>
                          <a:stretch>
                            <a:fillRect/>
                          </a:stretch>
                        </pic:blipFill>
                        <pic:spPr bwMode="auto">
                          <a:xfrm rot="5400000">
                            <a:off x="0" y="0"/>
                            <a:ext cx="3248025" cy="2438400"/>
                          </a:xfrm>
                          <a:prstGeom prst="rect">
                            <a:avLst/>
                          </a:prstGeom>
                          <a:noFill/>
                          <a:ln>
                            <a:noFill/>
                          </a:ln>
                        </pic:spPr>
                      </pic:pic>
                    </a:graphicData>
                  </a:graphic>
                </wp:inline>
              </w:drawing>
            </w:r>
          </w:p>
        </w:tc>
        <w:tc>
          <w:tcPr>
            <w:tcW w:w="5320" w:type="dxa"/>
          </w:tcPr>
          <w:p w14:paraId="4C1F107E" w14:textId="77777777" w:rsidR="00AD3D80" w:rsidRDefault="00AD3D80" w:rsidP="00AD3D80">
            <w:pPr>
              <w:pStyle w:val="BodyText"/>
              <w:tabs>
                <w:tab w:val="left" w:pos="2204"/>
              </w:tabs>
              <w:rPr>
                <w:b/>
              </w:rPr>
            </w:pPr>
            <w:r w:rsidRPr="008D61E2">
              <w:rPr>
                <w:b/>
                <w:noProof/>
                <w:lang w:val="en-AU" w:eastAsia="en-AU"/>
              </w:rPr>
              <w:drawing>
                <wp:inline distT="0" distB="0" distL="0" distR="0" wp14:anchorId="1E1A2B50" wp14:editId="6CFC500F">
                  <wp:extent cx="3248025" cy="2438400"/>
                  <wp:effectExtent l="0" t="0" r="9525" b="0"/>
                  <wp:docPr id="6" name="Picture 6" descr="C:\Users\bridgeps\Desktop\Irvine Buoy 05.05.20\Final\IMG_47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idgeps\Desktop\Irvine Buoy 05.05.20\Final\IMG_4790.JPG"/>
                          <pic:cNvPicPr>
                            <a:picLocks noChangeAspect="1" noChangeArrowheads="1"/>
                          </pic:cNvPicPr>
                        </pic:nvPicPr>
                        <pic:blipFill>
                          <a:blip r:embed="rId34" cstate="email">
                            <a:extLst>
                              <a:ext uri="{28A0092B-C50C-407E-A947-70E740481C1C}">
                                <a14:useLocalDpi xmlns:a14="http://schemas.microsoft.com/office/drawing/2010/main"/>
                              </a:ext>
                            </a:extLst>
                          </a:blip>
                          <a:srcRect/>
                          <a:stretch>
                            <a:fillRect/>
                          </a:stretch>
                        </pic:blipFill>
                        <pic:spPr bwMode="auto">
                          <a:xfrm>
                            <a:off x="0" y="0"/>
                            <a:ext cx="3248025" cy="2438400"/>
                          </a:xfrm>
                          <a:prstGeom prst="rect">
                            <a:avLst/>
                          </a:prstGeom>
                          <a:noFill/>
                          <a:ln>
                            <a:noFill/>
                          </a:ln>
                        </pic:spPr>
                      </pic:pic>
                    </a:graphicData>
                  </a:graphic>
                </wp:inline>
              </w:drawing>
            </w:r>
          </w:p>
        </w:tc>
      </w:tr>
      <w:tr w:rsidR="00AD3D80" w14:paraId="3867F45C" w14:textId="77777777" w:rsidTr="00AD3D80">
        <w:trPr>
          <w:trHeight w:val="4668"/>
        </w:trPr>
        <w:tc>
          <w:tcPr>
            <w:tcW w:w="5140" w:type="dxa"/>
          </w:tcPr>
          <w:p w14:paraId="4EFFB370" w14:textId="77777777" w:rsidR="00AD3D80" w:rsidRPr="008D61E2" w:rsidRDefault="00AD3D80" w:rsidP="00AD3D80">
            <w:pPr>
              <w:pStyle w:val="BodyText"/>
              <w:tabs>
                <w:tab w:val="left" w:pos="2204"/>
              </w:tabs>
              <w:jc w:val="center"/>
              <w:rPr>
                <w:b/>
                <w:noProof/>
                <w:lang w:eastAsia="en-GB"/>
              </w:rPr>
            </w:pPr>
            <w:r w:rsidRPr="008D61E2">
              <w:rPr>
                <w:b/>
                <w:noProof/>
                <w:lang w:val="en-AU" w:eastAsia="en-AU"/>
              </w:rPr>
              <w:lastRenderedPageBreak/>
              <w:drawing>
                <wp:inline distT="0" distB="0" distL="0" distR="0" wp14:anchorId="269851E7" wp14:editId="3C8AC789">
                  <wp:extent cx="2769483" cy="2079143"/>
                  <wp:effectExtent l="2223" t="0" r="0" b="0"/>
                  <wp:docPr id="9" name="Picture 9" descr="C:\Users\bridgeps\Desktop\Irvine Buoy 05.05.20\Final\IMG_47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idgeps\Desktop\Irvine Buoy 05.05.20\Final\IMG_4794.JPG"/>
                          <pic:cNvPicPr>
                            <a:picLocks noChangeAspect="1" noChangeArrowheads="1"/>
                          </pic:cNvPicPr>
                        </pic:nvPicPr>
                        <pic:blipFill>
                          <a:blip r:embed="rId35" cstate="email">
                            <a:extLst>
                              <a:ext uri="{28A0092B-C50C-407E-A947-70E740481C1C}">
                                <a14:useLocalDpi xmlns:a14="http://schemas.microsoft.com/office/drawing/2010/main"/>
                              </a:ext>
                            </a:extLst>
                          </a:blip>
                          <a:srcRect/>
                          <a:stretch>
                            <a:fillRect/>
                          </a:stretch>
                        </pic:blipFill>
                        <pic:spPr bwMode="auto">
                          <a:xfrm rot="5400000">
                            <a:off x="0" y="0"/>
                            <a:ext cx="2778981" cy="2086273"/>
                          </a:xfrm>
                          <a:prstGeom prst="rect">
                            <a:avLst/>
                          </a:prstGeom>
                          <a:noFill/>
                          <a:ln>
                            <a:noFill/>
                          </a:ln>
                        </pic:spPr>
                      </pic:pic>
                    </a:graphicData>
                  </a:graphic>
                </wp:inline>
              </w:drawing>
            </w:r>
          </w:p>
        </w:tc>
        <w:tc>
          <w:tcPr>
            <w:tcW w:w="5320" w:type="dxa"/>
          </w:tcPr>
          <w:p w14:paraId="4293BA89" w14:textId="77777777" w:rsidR="00AD3D80" w:rsidRPr="008D61E2" w:rsidRDefault="00AD3D80" w:rsidP="00AD3D80">
            <w:pPr>
              <w:pStyle w:val="BodyText"/>
              <w:tabs>
                <w:tab w:val="left" w:pos="2204"/>
              </w:tabs>
              <w:jc w:val="center"/>
              <w:rPr>
                <w:b/>
                <w:noProof/>
                <w:lang w:eastAsia="en-GB"/>
              </w:rPr>
            </w:pPr>
            <w:r w:rsidRPr="008D61E2">
              <w:rPr>
                <w:b/>
                <w:noProof/>
                <w:lang w:val="en-AU" w:eastAsia="en-AU"/>
              </w:rPr>
              <w:drawing>
                <wp:inline distT="0" distB="0" distL="0" distR="0" wp14:anchorId="3315AA96" wp14:editId="613E11D5">
                  <wp:extent cx="2760478" cy="2072382"/>
                  <wp:effectExtent l="1270" t="0" r="3175" b="3175"/>
                  <wp:docPr id="10" name="Picture 10" descr="C:\Users\bridgeps\Desktop\Irvine Buoy 05.05.20\Final\IMG_47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idgeps\Desktop\Irvine Buoy 05.05.20\Final\IMG_4797.JPG"/>
                          <pic:cNvPicPr>
                            <a:picLocks noChangeAspect="1" noChangeArrowheads="1"/>
                          </pic:cNvPicPr>
                        </pic:nvPicPr>
                        <pic:blipFill>
                          <a:blip r:embed="rId36" cstate="email">
                            <a:extLst>
                              <a:ext uri="{28A0092B-C50C-407E-A947-70E740481C1C}">
                                <a14:useLocalDpi xmlns:a14="http://schemas.microsoft.com/office/drawing/2010/main"/>
                              </a:ext>
                            </a:extLst>
                          </a:blip>
                          <a:srcRect/>
                          <a:stretch>
                            <a:fillRect/>
                          </a:stretch>
                        </pic:blipFill>
                        <pic:spPr bwMode="auto">
                          <a:xfrm rot="5400000">
                            <a:off x="0" y="0"/>
                            <a:ext cx="2779503" cy="2086665"/>
                          </a:xfrm>
                          <a:prstGeom prst="rect">
                            <a:avLst/>
                          </a:prstGeom>
                          <a:noFill/>
                          <a:ln>
                            <a:noFill/>
                          </a:ln>
                        </pic:spPr>
                      </pic:pic>
                    </a:graphicData>
                  </a:graphic>
                </wp:inline>
              </w:drawing>
            </w:r>
          </w:p>
        </w:tc>
      </w:tr>
      <w:tr w:rsidR="00AD3D80" w14:paraId="6115FFAC" w14:textId="77777777" w:rsidTr="00AD3D80">
        <w:trPr>
          <w:trHeight w:val="4927"/>
        </w:trPr>
        <w:tc>
          <w:tcPr>
            <w:tcW w:w="5140" w:type="dxa"/>
          </w:tcPr>
          <w:p w14:paraId="0716380E" w14:textId="77777777" w:rsidR="00AD3D80" w:rsidRPr="008D61E2" w:rsidRDefault="00AD3D80" w:rsidP="00AD3D80">
            <w:pPr>
              <w:pStyle w:val="BodyText"/>
              <w:tabs>
                <w:tab w:val="left" w:pos="2204"/>
              </w:tabs>
              <w:jc w:val="center"/>
              <w:rPr>
                <w:b/>
                <w:noProof/>
                <w:lang w:eastAsia="en-GB"/>
              </w:rPr>
            </w:pPr>
            <w:r w:rsidRPr="008D61E2">
              <w:rPr>
                <w:b/>
                <w:noProof/>
                <w:lang w:val="en-AU" w:eastAsia="en-AU"/>
              </w:rPr>
              <w:drawing>
                <wp:inline distT="0" distB="0" distL="0" distR="0" wp14:anchorId="253F1450" wp14:editId="7FFB052B">
                  <wp:extent cx="3133837" cy="2352675"/>
                  <wp:effectExtent l="0" t="0" r="9525" b="0"/>
                  <wp:docPr id="17" name="Picture 17" descr="C:\Users\bridgeps\Desktop\Irvine Buoy 05.05.20\IMG_48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ridgeps\Desktop\Irvine Buoy 05.05.20\IMG_4803.JPG"/>
                          <pic:cNvPicPr>
                            <a:picLocks noChangeAspect="1" noChangeArrowheads="1"/>
                          </pic:cNvPicPr>
                        </pic:nvPicPr>
                        <pic:blipFill>
                          <a:blip r:embed="rId37" cstate="email">
                            <a:extLst>
                              <a:ext uri="{28A0092B-C50C-407E-A947-70E740481C1C}">
                                <a14:useLocalDpi xmlns:a14="http://schemas.microsoft.com/office/drawing/2010/main"/>
                              </a:ext>
                            </a:extLst>
                          </a:blip>
                          <a:srcRect/>
                          <a:stretch>
                            <a:fillRect/>
                          </a:stretch>
                        </pic:blipFill>
                        <pic:spPr bwMode="auto">
                          <a:xfrm>
                            <a:off x="0" y="0"/>
                            <a:ext cx="3164559" cy="2375739"/>
                          </a:xfrm>
                          <a:prstGeom prst="rect">
                            <a:avLst/>
                          </a:prstGeom>
                          <a:noFill/>
                          <a:ln>
                            <a:noFill/>
                          </a:ln>
                        </pic:spPr>
                      </pic:pic>
                    </a:graphicData>
                  </a:graphic>
                </wp:inline>
              </w:drawing>
            </w:r>
          </w:p>
        </w:tc>
        <w:tc>
          <w:tcPr>
            <w:tcW w:w="5320" w:type="dxa"/>
          </w:tcPr>
          <w:p w14:paraId="7A712143" w14:textId="77777777" w:rsidR="00AD3D80" w:rsidRPr="008D61E2" w:rsidRDefault="00AD3D80" w:rsidP="00AD3D80">
            <w:pPr>
              <w:pStyle w:val="BodyText"/>
              <w:tabs>
                <w:tab w:val="left" w:pos="2204"/>
              </w:tabs>
              <w:jc w:val="center"/>
              <w:rPr>
                <w:b/>
                <w:noProof/>
                <w:lang w:eastAsia="en-GB"/>
              </w:rPr>
            </w:pPr>
            <w:r w:rsidRPr="008D61E2">
              <w:rPr>
                <w:b/>
                <w:noProof/>
                <w:lang w:val="en-AU" w:eastAsia="en-AU"/>
              </w:rPr>
              <w:drawing>
                <wp:inline distT="0" distB="0" distL="0" distR="0" wp14:anchorId="5C024718" wp14:editId="5E6E42F3">
                  <wp:extent cx="3113425" cy="2337352"/>
                  <wp:effectExtent l="7303" t="0" r="0" b="0"/>
                  <wp:docPr id="18" name="Picture 18" descr="C:\Users\bridgeps\Desktop\Irvine Buoy 05.05.20\IMG_48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ridgeps\Desktop\Irvine Buoy 05.05.20\IMG_4813.JPG"/>
                          <pic:cNvPicPr>
                            <a:picLocks noChangeAspect="1" noChangeArrowheads="1"/>
                          </pic:cNvPicPr>
                        </pic:nvPicPr>
                        <pic:blipFill>
                          <a:blip r:embed="rId38" cstate="email">
                            <a:extLst>
                              <a:ext uri="{28A0092B-C50C-407E-A947-70E740481C1C}">
                                <a14:useLocalDpi xmlns:a14="http://schemas.microsoft.com/office/drawing/2010/main"/>
                              </a:ext>
                            </a:extLst>
                          </a:blip>
                          <a:srcRect/>
                          <a:stretch>
                            <a:fillRect/>
                          </a:stretch>
                        </pic:blipFill>
                        <pic:spPr bwMode="auto">
                          <a:xfrm rot="5400000">
                            <a:off x="0" y="0"/>
                            <a:ext cx="3144164" cy="2360428"/>
                          </a:xfrm>
                          <a:prstGeom prst="rect">
                            <a:avLst/>
                          </a:prstGeom>
                          <a:noFill/>
                          <a:ln>
                            <a:noFill/>
                          </a:ln>
                        </pic:spPr>
                      </pic:pic>
                    </a:graphicData>
                  </a:graphic>
                </wp:inline>
              </w:drawing>
            </w:r>
          </w:p>
        </w:tc>
      </w:tr>
      <w:tr w:rsidR="00AD3D80" w14:paraId="2F50E7CF" w14:textId="77777777" w:rsidTr="00AD3D80">
        <w:trPr>
          <w:trHeight w:val="4927"/>
        </w:trPr>
        <w:tc>
          <w:tcPr>
            <w:tcW w:w="5140" w:type="dxa"/>
          </w:tcPr>
          <w:p w14:paraId="23FE5EE6" w14:textId="77777777" w:rsidR="00AD3D80" w:rsidRPr="008D61E2" w:rsidRDefault="00AD3D80" w:rsidP="00AD3D80">
            <w:pPr>
              <w:pStyle w:val="BodyText"/>
              <w:tabs>
                <w:tab w:val="left" w:pos="2204"/>
              </w:tabs>
              <w:jc w:val="center"/>
              <w:rPr>
                <w:b/>
                <w:noProof/>
                <w:lang w:eastAsia="en-GB"/>
              </w:rPr>
            </w:pPr>
            <w:r w:rsidRPr="008D61E2">
              <w:rPr>
                <w:b/>
                <w:noProof/>
                <w:lang w:val="en-AU" w:eastAsia="en-AU"/>
              </w:rPr>
              <w:lastRenderedPageBreak/>
              <w:drawing>
                <wp:inline distT="0" distB="0" distL="0" distR="0" wp14:anchorId="470B5F4F" wp14:editId="1A543D48">
                  <wp:extent cx="2871790" cy="2155948"/>
                  <wp:effectExtent l="0" t="4128" r="953" b="952"/>
                  <wp:docPr id="19" name="Picture 19" descr="C:\Users\bridgeps\Desktop\Irvine Buoy 05.05.20\Final\IMG_48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bridgeps\Desktop\Irvine Buoy 05.05.20\Final\IMG_4809.JPG"/>
                          <pic:cNvPicPr>
                            <a:picLocks noChangeAspect="1" noChangeArrowheads="1"/>
                          </pic:cNvPicPr>
                        </pic:nvPicPr>
                        <pic:blipFill>
                          <a:blip r:embed="rId39" cstate="email">
                            <a:extLst>
                              <a:ext uri="{28A0092B-C50C-407E-A947-70E740481C1C}">
                                <a14:useLocalDpi xmlns:a14="http://schemas.microsoft.com/office/drawing/2010/main"/>
                              </a:ext>
                            </a:extLst>
                          </a:blip>
                          <a:srcRect/>
                          <a:stretch>
                            <a:fillRect/>
                          </a:stretch>
                        </pic:blipFill>
                        <pic:spPr bwMode="auto">
                          <a:xfrm rot="5400000">
                            <a:off x="0" y="0"/>
                            <a:ext cx="2878666" cy="2161110"/>
                          </a:xfrm>
                          <a:prstGeom prst="rect">
                            <a:avLst/>
                          </a:prstGeom>
                          <a:noFill/>
                          <a:ln>
                            <a:noFill/>
                          </a:ln>
                        </pic:spPr>
                      </pic:pic>
                    </a:graphicData>
                  </a:graphic>
                </wp:inline>
              </w:drawing>
            </w:r>
          </w:p>
        </w:tc>
        <w:tc>
          <w:tcPr>
            <w:tcW w:w="5320" w:type="dxa"/>
          </w:tcPr>
          <w:p w14:paraId="708B693B" w14:textId="77777777" w:rsidR="00AD3D80" w:rsidRPr="008D61E2" w:rsidRDefault="00AD3D80" w:rsidP="00AD3D80">
            <w:pPr>
              <w:pStyle w:val="BodyText"/>
              <w:tabs>
                <w:tab w:val="left" w:pos="2204"/>
              </w:tabs>
              <w:jc w:val="center"/>
              <w:rPr>
                <w:b/>
                <w:noProof/>
                <w:lang w:eastAsia="en-GB"/>
              </w:rPr>
            </w:pPr>
            <w:r w:rsidRPr="008D61E2">
              <w:rPr>
                <w:b/>
                <w:noProof/>
                <w:lang w:val="en-AU" w:eastAsia="en-AU"/>
              </w:rPr>
              <w:drawing>
                <wp:inline distT="0" distB="0" distL="0" distR="0" wp14:anchorId="2CBFB5FE" wp14:editId="51B5AC03">
                  <wp:extent cx="2853040" cy="2141871"/>
                  <wp:effectExtent l="0" t="6668" r="0" b="0"/>
                  <wp:docPr id="20" name="Picture 20" descr="C:\Users\bridgeps\Desktop\Irvine Buoy 05.05.20\IMG_48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bridgeps\Desktop\Irvine Buoy 05.05.20\IMG_4822.JPG"/>
                          <pic:cNvPicPr>
                            <a:picLocks noChangeAspect="1" noChangeArrowheads="1"/>
                          </pic:cNvPicPr>
                        </pic:nvPicPr>
                        <pic:blipFill>
                          <a:blip r:embed="rId40" cstate="email">
                            <a:extLst>
                              <a:ext uri="{28A0092B-C50C-407E-A947-70E740481C1C}">
                                <a14:useLocalDpi xmlns:a14="http://schemas.microsoft.com/office/drawing/2010/main"/>
                              </a:ext>
                            </a:extLst>
                          </a:blip>
                          <a:srcRect/>
                          <a:stretch>
                            <a:fillRect/>
                          </a:stretch>
                        </pic:blipFill>
                        <pic:spPr bwMode="auto">
                          <a:xfrm rot="5400000">
                            <a:off x="0" y="0"/>
                            <a:ext cx="2877988" cy="2160601"/>
                          </a:xfrm>
                          <a:prstGeom prst="rect">
                            <a:avLst/>
                          </a:prstGeom>
                          <a:noFill/>
                          <a:ln>
                            <a:noFill/>
                          </a:ln>
                        </pic:spPr>
                      </pic:pic>
                    </a:graphicData>
                  </a:graphic>
                </wp:inline>
              </w:drawing>
            </w:r>
          </w:p>
        </w:tc>
      </w:tr>
    </w:tbl>
    <w:p w14:paraId="73B7F023" w14:textId="48D12F09" w:rsidR="006750F2" w:rsidRDefault="006750F2" w:rsidP="009B31FB">
      <w:pPr>
        <w:spacing w:after="200" w:line="276" w:lineRule="auto"/>
        <w:rPr>
          <w:rFonts w:asciiTheme="majorHAnsi" w:eastAsiaTheme="majorEastAsia" w:hAnsiTheme="majorHAnsi" w:cstheme="majorBidi"/>
          <w:b/>
          <w:bCs/>
          <w:i/>
          <w:caps/>
          <w:color w:val="407EC9"/>
          <w:sz w:val="28"/>
          <w:szCs w:val="24"/>
          <w:u w:val="single"/>
        </w:rPr>
      </w:pPr>
    </w:p>
    <w:sectPr w:rsidR="006750F2" w:rsidSect="009B31FB">
      <w:headerReference w:type="even" r:id="rId41"/>
      <w:headerReference w:type="default" r:id="rId42"/>
      <w:footerReference w:type="default" r:id="rId43"/>
      <w:headerReference w:type="first" r:id="rId44"/>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Jeffkins, David" w:date="2021-04-05T08:23:00Z" w:initials="JD">
    <w:p w14:paraId="78B63EEE" w14:textId="0DA869C9" w:rsidR="00451C05" w:rsidRDefault="00451C05">
      <w:pPr>
        <w:pStyle w:val="CommentText"/>
      </w:pPr>
      <w:r>
        <w:rPr>
          <w:rStyle w:val="CommentReference"/>
        </w:rPr>
        <w:annotationRef/>
      </w:r>
      <w:r>
        <w:t>IALA Secretariat to complete</w:t>
      </w:r>
    </w:p>
  </w:comment>
  <w:comment w:id="30" w:author="Adam Hay" w:date="2021-03-29T08:25:00Z" w:initials="AH">
    <w:p w14:paraId="653B9CA5" w14:textId="4F659351" w:rsidR="00451C05" w:rsidRDefault="00451C05">
      <w:pPr>
        <w:pStyle w:val="CommentText"/>
      </w:pPr>
      <w:r>
        <w:rPr>
          <w:rStyle w:val="CommentReference"/>
        </w:rPr>
        <w:annotationRef/>
      </w:r>
      <w:r>
        <w:t>Needs checking against Style Guide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8B63EEE" w15:done="0"/>
  <w15:commentEx w15:paraId="653B9C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EEBED" w16cex:dateUtc="2021-03-31T10:39:00Z"/>
  <w16cex:commentExtensible w16cex:durableId="24060217" w16cex:dateUtc="2021-03-24T08:23:00Z"/>
  <w16cex:commentExtensible w16cex:durableId="2406021D" w16cex:dateUtc="2021-03-24T08:23:00Z"/>
  <w16cex:commentExtensible w16cex:durableId="240C0D6A" w16cex:dateUtc="2021-03-28T22:25:00Z"/>
  <w16cex:commentExtensible w16cex:durableId="240F3982" w16cex:dateUtc="2021-03-31T08: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0AE693A" w16cid:durableId="240F225D"/>
  <w16cid:commentId w16cid:paraId="2DA65D19" w16cid:durableId="240F225E"/>
  <w16cid:commentId w16cid:paraId="57EA3EC6" w16cid:durableId="240F225F"/>
  <w16cid:commentId w16cid:paraId="2256656D" w16cid:durableId="2405E355"/>
  <w16cid:commentId w16cid:paraId="37F72F17" w16cid:durableId="240F2261"/>
  <w16cid:commentId w16cid:paraId="54A91783" w16cid:durableId="240EEBED"/>
  <w16cid:commentId w16cid:paraId="6DFAD82E" w16cid:durableId="2405E356"/>
  <w16cid:commentId w16cid:paraId="05F87D59" w16cid:durableId="24060217"/>
  <w16cid:commentId w16cid:paraId="6672083E" w16cid:durableId="2406021D"/>
  <w16cid:commentId w16cid:paraId="653B9CA5" w16cid:durableId="240C0D6A"/>
  <w16cid:commentId w16cid:paraId="7C502B8C" w16cid:durableId="240F398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740D6C" w14:textId="77777777" w:rsidR="00697417" w:rsidRDefault="00697417" w:rsidP="003274DB">
      <w:r>
        <w:separator/>
      </w:r>
    </w:p>
    <w:p w14:paraId="3E33D7BA" w14:textId="77777777" w:rsidR="00697417" w:rsidRDefault="00697417"/>
  </w:endnote>
  <w:endnote w:type="continuationSeparator" w:id="0">
    <w:p w14:paraId="0B6A7F32" w14:textId="77777777" w:rsidR="00697417" w:rsidRDefault="00697417" w:rsidP="003274DB">
      <w:r>
        <w:continuationSeparator/>
      </w:r>
    </w:p>
    <w:p w14:paraId="0F9E6893" w14:textId="77777777" w:rsidR="00697417" w:rsidRDefault="006974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Condensed">
    <w:altName w:val="Calibri"/>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E6423" w14:textId="77777777" w:rsidR="00451C05" w:rsidRDefault="00451C0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9147ADE" w14:textId="77777777" w:rsidR="00451C05" w:rsidRDefault="00451C0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1BA5CB5" w14:textId="77777777" w:rsidR="00451C05" w:rsidRDefault="00451C0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5835F3A" w14:textId="77777777" w:rsidR="00451C05" w:rsidRDefault="00451C0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BE8F4E2" w14:textId="77777777" w:rsidR="00451C05" w:rsidRDefault="00451C05"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E5655" w14:textId="77777777" w:rsidR="00451C05" w:rsidRPr="00AC24F4" w:rsidRDefault="00451C05"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2A12E581" w14:textId="77777777" w:rsidR="00451C05" w:rsidRPr="00AC24F4" w:rsidRDefault="00451C05" w:rsidP="00910058">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14:paraId="31FB4B9F" w14:textId="77777777" w:rsidR="00451C05" w:rsidRPr="004B6107" w:rsidRDefault="00451C05"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1090F0BA" w14:textId="77777777" w:rsidR="00451C05" w:rsidRPr="004B6107" w:rsidRDefault="00451C05"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36FBA82" w14:textId="77777777" w:rsidR="00451C05" w:rsidRPr="00910058" w:rsidRDefault="00451C05"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en-AU" w:eastAsia="en-AU"/>
      </w:rPr>
      <mc:AlternateContent>
        <mc:Choice Requires="wps">
          <w:drawing>
            <wp:anchor distT="0" distB="0" distL="114300" distR="114300" simplePos="0" relativeHeight="251669504" behindDoc="0" locked="0" layoutInCell="1" allowOverlap="1" wp14:anchorId="21BD8803" wp14:editId="7F17A9E9">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355594C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542D0" w14:textId="77777777" w:rsidR="00451C05" w:rsidRDefault="00451C05"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712585CC" wp14:editId="478AE20A">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3F2B7C8D"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4450E028" w14:textId="77777777" w:rsidR="00451C05" w:rsidRPr="00C907DF" w:rsidRDefault="00451C05"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6DB43A04" w14:textId="77777777" w:rsidR="00451C05" w:rsidRPr="00525922" w:rsidRDefault="00451C05"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9C4A8" w14:textId="77777777" w:rsidR="00451C05" w:rsidRPr="00C716E5" w:rsidRDefault="00451C05" w:rsidP="00C716E5">
    <w:pPr>
      <w:pStyle w:val="Footer"/>
      <w:rPr>
        <w:sz w:val="15"/>
        <w:szCs w:val="15"/>
      </w:rPr>
    </w:pPr>
  </w:p>
  <w:p w14:paraId="248A3002" w14:textId="77777777" w:rsidR="00451C05" w:rsidRDefault="00451C05" w:rsidP="00C716E5">
    <w:pPr>
      <w:pStyle w:val="Footerportrait"/>
    </w:pPr>
  </w:p>
  <w:p w14:paraId="6460816F" w14:textId="6CE40BCF" w:rsidR="00451C05" w:rsidRPr="00C907DF" w:rsidRDefault="00451C05" w:rsidP="00C716E5">
    <w:pPr>
      <w:pStyle w:val="Footerportrait"/>
      <w:rPr>
        <w:rStyle w:val="PageNumber"/>
        <w:szCs w:val="15"/>
      </w:rPr>
    </w:pPr>
    <w:fldSimple w:instr=" STYLEREF &quot;Document type&quot; \* MERGEFORMAT ">
      <w:r w:rsidR="00C36AF5">
        <w:t>IALA Guideline</w:t>
      </w:r>
    </w:fldSimple>
    <w:r w:rsidRPr="00C907DF">
      <w:t xml:space="preserve"> </w:t>
    </w:r>
    <w:fldSimple w:instr=" STYLEREF &quot;Document number&quot; \* MERGEFORMAT ">
      <w:r w:rsidR="00C36AF5">
        <w:t>1???</w:t>
      </w:r>
    </w:fldSimple>
    <w:r w:rsidRPr="00C907DF">
      <w:t xml:space="preserve"> –</w:t>
    </w:r>
    <w:r>
      <w:t xml:space="preserve"> </w:t>
    </w:r>
    <w:fldSimple w:instr=" STYLEREF &quot;Document name&quot; \* MERGEFORMAT ">
      <w:r w:rsidR="00C36AF5">
        <w:t>Quality Control of Third Party AtoN Service Providers</w:t>
      </w:r>
    </w:fldSimple>
  </w:p>
  <w:p w14:paraId="65526ED1" w14:textId="71C583F6" w:rsidR="00451C05" w:rsidRPr="00C907DF" w:rsidRDefault="00451C05" w:rsidP="00C716E5">
    <w:pPr>
      <w:pStyle w:val="Footerportrait"/>
    </w:pPr>
    <w:fldSimple w:instr=" STYLEREF &quot;Edition number&quot; \* MERGEFORMAT ">
      <w:r w:rsidR="00C36AF5">
        <w:t>Edition 1.0</w:t>
      </w:r>
    </w:fldSimple>
    <w:r>
      <w:t xml:space="preserve">  </w:t>
    </w:r>
    <w:fldSimple w:instr=" STYLEREF &quot;Document date&quot; \* MERGEFORMAT ">
      <w:r w:rsidR="00C36AF5">
        <w:t>Document date</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C36AF5">
      <w:rPr>
        <w:rStyle w:val="PageNumber"/>
        <w:szCs w:val="15"/>
      </w:rPr>
      <w:t>19</w:t>
    </w:r>
    <w:r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93B48" w14:textId="77777777" w:rsidR="00451C05" w:rsidRDefault="00451C05" w:rsidP="00C716E5">
    <w:pPr>
      <w:pStyle w:val="Footer"/>
    </w:pPr>
  </w:p>
  <w:p w14:paraId="6623F5D9" w14:textId="77777777" w:rsidR="00451C05" w:rsidRDefault="00451C05" w:rsidP="00C716E5">
    <w:pPr>
      <w:pStyle w:val="Footerportrait"/>
    </w:pPr>
  </w:p>
  <w:p w14:paraId="0C9B649F" w14:textId="5DF9E320" w:rsidR="00451C05" w:rsidRPr="00C907DF" w:rsidRDefault="00451C05" w:rsidP="00C716E5">
    <w:pPr>
      <w:pStyle w:val="Footerportrait"/>
      <w:rPr>
        <w:rStyle w:val="PageNumber"/>
        <w:szCs w:val="15"/>
      </w:rPr>
    </w:pPr>
    <w:fldSimple w:instr=" STYLEREF &quot;Document type&quot; \* MERGEFORMAT ">
      <w:r w:rsidR="002C6539">
        <w:t>IALA Guideline</w:t>
      </w:r>
    </w:fldSimple>
    <w:r w:rsidRPr="00C907DF">
      <w:t xml:space="preserve"> </w:t>
    </w:r>
    <w:fldSimple w:instr=" STYLEREF &quot;Document number&quot; \* MERGEFORMAT ">
      <w:r w:rsidR="002C6539">
        <w:t>1???</w:t>
      </w:r>
    </w:fldSimple>
    <w:r w:rsidRPr="00C907DF">
      <w:t xml:space="preserve"> –</w:t>
    </w:r>
    <w:r>
      <w:t xml:space="preserve"> </w:t>
    </w:r>
    <w:fldSimple w:instr=" STYLEREF &quot;Document name&quot; \* MERGEFORMAT ">
      <w:r w:rsidR="002C6539">
        <w:t>Quality Control of Third Party AtoN Service Providers</w:t>
      </w:r>
    </w:fldSimple>
  </w:p>
  <w:p w14:paraId="406FD29F" w14:textId="5300A324" w:rsidR="00451C05" w:rsidRPr="00525922" w:rsidRDefault="00451C05" w:rsidP="00C716E5">
    <w:pPr>
      <w:pStyle w:val="Footerportrait"/>
    </w:pPr>
    <w:fldSimple w:instr=" STYLEREF &quot;Edition number&quot; \* MERGEFORMAT ">
      <w:r w:rsidR="002C6539">
        <w:t>Edition 1.0</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2C6539">
      <w:rPr>
        <w:rStyle w:val="PageNumber"/>
        <w:szCs w:val="15"/>
      </w:rPr>
      <w:t>4</w:t>
    </w:r>
    <w:r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37531" w14:textId="77777777" w:rsidR="00451C05" w:rsidRDefault="00451C05" w:rsidP="00C716E5">
    <w:pPr>
      <w:pStyle w:val="Footer"/>
    </w:pPr>
  </w:p>
  <w:p w14:paraId="4183BA6F" w14:textId="77777777" w:rsidR="00451C05" w:rsidRDefault="00451C05" w:rsidP="00C716E5">
    <w:pPr>
      <w:pStyle w:val="Footerportrait"/>
    </w:pPr>
  </w:p>
  <w:p w14:paraId="759401DF" w14:textId="5A6FBF10" w:rsidR="00451C05" w:rsidRPr="00C907DF" w:rsidRDefault="00451C05" w:rsidP="00184C2E">
    <w:pPr>
      <w:pStyle w:val="Footerportrait"/>
      <w:tabs>
        <w:tab w:val="clear" w:pos="10206"/>
        <w:tab w:val="right" w:pos="15137"/>
      </w:tabs>
    </w:pPr>
    <w:fldSimple w:instr=" STYLEREF &quot;Document type&quot; \* MERGEFORMAT ">
      <w:r w:rsidR="00C36AF5">
        <w:t>IALA Guideline</w:t>
      </w:r>
    </w:fldSimple>
    <w:r w:rsidRPr="00C907DF">
      <w:t xml:space="preserve"> </w:t>
    </w:r>
    <w:fldSimple w:instr=" STYLEREF &quot;Document number&quot; \* MERGEFORMAT ">
      <w:r w:rsidR="00C36AF5">
        <w:t>1???</w:t>
      </w:r>
    </w:fldSimple>
    <w:r w:rsidRPr="00C907DF">
      <w:t xml:space="preserve"> –</w:t>
    </w:r>
    <w:r>
      <w:t xml:space="preserve"> </w:t>
    </w:r>
    <w:fldSimple w:instr=" STYLEREF &quot;Document name&quot; \* MERGEFORMAT ">
      <w:r w:rsidR="00C36AF5">
        <w:t>Quality Control of Third Party AtoN Service Providers</w:t>
      </w:r>
    </w:fldSimple>
    <w:r>
      <w:tab/>
    </w:r>
  </w:p>
  <w:p w14:paraId="4A18C824" w14:textId="5C120DD0" w:rsidR="00451C05" w:rsidRPr="00C907DF" w:rsidRDefault="00451C05" w:rsidP="00184C2E">
    <w:pPr>
      <w:pStyle w:val="Footerportrait"/>
      <w:tabs>
        <w:tab w:val="clear" w:pos="10206"/>
        <w:tab w:val="right" w:pos="15137"/>
      </w:tabs>
    </w:pPr>
    <w:fldSimple w:instr=" STYLEREF &quot;Edition number&quot; \* MERGEFORMAT ">
      <w:r w:rsidR="00C36AF5">
        <w:t>Edition 1.0</w:t>
      </w:r>
    </w:fldSimple>
    <w:r>
      <w:t xml:space="preserve">  </w:t>
    </w:r>
    <w:fldSimple w:instr=" STYLEREF &quot;Document date&quot; \* MERGEFORMAT ">
      <w:r w:rsidR="00C36AF5">
        <w:t>Document date</w:t>
      </w:r>
    </w:fldSimple>
    <w: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C36AF5">
      <w:rPr>
        <w:rStyle w:val="PageNumber"/>
        <w:szCs w:val="15"/>
      </w:rPr>
      <w:t>20</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1B31D2" w14:textId="77777777" w:rsidR="00697417" w:rsidRDefault="00697417" w:rsidP="003274DB">
      <w:r>
        <w:separator/>
      </w:r>
    </w:p>
    <w:p w14:paraId="2453378F" w14:textId="77777777" w:rsidR="00697417" w:rsidRDefault="00697417"/>
  </w:footnote>
  <w:footnote w:type="continuationSeparator" w:id="0">
    <w:p w14:paraId="05601304" w14:textId="77777777" w:rsidR="00697417" w:rsidRDefault="00697417" w:rsidP="003274DB">
      <w:r>
        <w:continuationSeparator/>
      </w:r>
    </w:p>
    <w:p w14:paraId="51C62B3D" w14:textId="77777777" w:rsidR="00697417" w:rsidRDefault="0069741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D4FE7" w14:textId="77777777" w:rsidR="00451C05" w:rsidRDefault="00451C05">
    <w:pPr>
      <w:pStyle w:val="Header"/>
    </w:pPr>
    <w:r>
      <w:rPr>
        <w:noProof/>
      </w:rPr>
      <w:pict w14:anchorId="7A931F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52758" w14:textId="77777777" w:rsidR="00451C05" w:rsidRDefault="00451C05">
    <w:pPr>
      <w:pStyle w:val="Header"/>
    </w:pPr>
    <w:r>
      <w:rPr>
        <w:noProof/>
      </w:rPr>
      <w:pict w14:anchorId="6E61E4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B1711" w14:textId="77777777" w:rsidR="00451C05" w:rsidRDefault="00451C05" w:rsidP="00C716E5">
    <w:pPr>
      <w:pStyle w:val="Header"/>
    </w:pPr>
    <w:r>
      <w:rPr>
        <w:noProof/>
      </w:rPr>
      <w:pict w14:anchorId="3C9383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8"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lang w:val="en-AU" w:eastAsia="en-AU"/>
      </w:rPr>
      <w:drawing>
        <wp:anchor distT="0" distB="0" distL="114300" distR="114300" simplePos="0" relativeHeight="251672576" behindDoc="1" locked="0" layoutInCell="1" allowOverlap="1" wp14:anchorId="02214AD7" wp14:editId="5240C51D">
          <wp:simplePos x="0" y="0"/>
          <wp:positionH relativeFrom="page">
            <wp:posOffset>6827520</wp:posOffset>
          </wp:positionH>
          <wp:positionV relativeFrom="page">
            <wp:posOffset>-30480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FAF72" w14:textId="77777777" w:rsidR="00451C05" w:rsidRDefault="00451C05">
    <w:pPr>
      <w:pStyle w:val="Header"/>
    </w:pPr>
    <w:r>
      <w:rPr>
        <w:noProof/>
      </w:rPr>
      <w:pict w14:anchorId="19D6CD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60"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09B71" w14:textId="77777777" w:rsidR="00451C05" w:rsidRDefault="00451C05">
    <w:pPr>
      <w:pStyle w:val="Header"/>
    </w:pPr>
    <w:r>
      <w:rPr>
        <w:noProof/>
      </w:rPr>
      <w:pict w14:anchorId="70E8ED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898E8" w14:textId="77777777" w:rsidR="00451C05" w:rsidRPr="00667792" w:rsidRDefault="00451C05" w:rsidP="00667792">
    <w:pPr>
      <w:pStyle w:val="Header"/>
    </w:pPr>
    <w:r>
      <w:rPr>
        <w:noProof/>
      </w:rPr>
      <w:pict w14:anchorId="32EFC7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lang w:val="en-AU" w:eastAsia="en-AU"/>
      </w:rPr>
      <w:drawing>
        <wp:anchor distT="0" distB="0" distL="114300" distR="114300" simplePos="0" relativeHeight="251678720" behindDoc="1" locked="0" layoutInCell="1" allowOverlap="1" wp14:anchorId="33C14C2D" wp14:editId="19943610">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2B0E8" w14:textId="77777777" w:rsidR="00451C05" w:rsidRDefault="00451C05">
    <w:pPr>
      <w:pStyle w:val="Header"/>
    </w:pPr>
    <w:r>
      <w:rPr>
        <w:noProof/>
      </w:rPr>
      <w:pict w14:anchorId="65EAC3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0A067" w14:textId="77777777" w:rsidR="00451C05" w:rsidRPr="00ED2A8D" w:rsidRDefault="00451C05" w:rsidP="008747E0">
    <w:pPr>
      <w:pStyle w:val="Header"/>
    </w:pPr>
    <w:r>
      <w:rPr>
        <w:noProof/>
      </w:rPr>
      <w:pict w14:anchorId="79360B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Pr="00442889">
      <w:rPr>
        <w:noProof/>
        <w:lang w:val="en-AU" w:eastAsia="en-AU"/>
      </w:rPr>
      <w:drawing>
        <wp:anchor distT="0" distB="0" distL="114300" distR="114300" simplePos="0" relativeHeight="251657214" behindDoc="1" locked="0" layoutInCell="1" allowOverlap="1" wp14:anchorId="295B6674" wp14:editId="32764AE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A366176" w14:textId="77777777" w:rsidR="00451C05" w:rsidRPr="00ED2A8D" w:rsidRDefault="00451C05" w:rsidP="008747E0">
    <w:pPr>
      <w:pStyle w:val="Header"/>
    </w:pPr>
  </w:p>
  <w:p w14:paraId="1345E81A" w14:textId="77777777" w:rsidR="00451C05" w:rsidRDefault="00451C05" w:rsidP="008747E0">
    <w:pPr>
      <w:pStyle w:val="Header"/>
    </w:pPr>
  </w:p>
  <w:p w14:paraId="7BE5E736" w14:textId="77777777" w:rsidR="00451C05" w:rsidRDefault="00451C05" w:rsidP="008747E0">
    <w:pPr>
      <w:pStyle w:val="Header"/>
    </w:pPr>
  </w:p>
  <w:p w14:paraId="3DE4048B" w14:textId="77777777" w:rsidR="00451C05" w:rsidRDefault="00451C05" w:rsidP="008747E0">
    <w:pPr>
      <w:pStyle w:val="Header"/>
    </w:pPr>
  </w:p>
  <w:p w14:paraId="6F8F2122" w14:textId="77777777" w:rsidR="00451C05" w:rsidRDefault="00451C05" w:rsidP="008747E0">
    <w:pPr>
      <w:pStyle w:val="Header"/>
    </w:pPr>
  </w:p>
  <w:p w14:paraId="60F710FB" w14:textId="77777777" w:rsidR="00451C05" w:rsidRDefault="00451C05" w:rsidP="008747E0">
    <w:pPr>
      <w:pStyle w:val="Header"/>
    </w:pPr>
    <w:r>
      <w:rPr>
        <w:noProof/>
        <w:lang w:val="en-AU" w:eastAsia="en-AU"/>
      </w:rPr>
      <w:drawing>
        <wp:anchor distT="0" distB="0" distL="114300" distR="114300" simplePos="0" relativeHeight="251656189" behindDoc="1" locked="0" layoutInCell="1" allowOverlap="1" wp14:anchorId="7F23724D" wp14:editId="0DE4E8A4">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153624D" w14:textId="77777777" w:rsidR="00451C05" w:rsidRPr="00ED2A8D" w:rsidRDefault="00451C05" w:rsidP="008747E0">
    <w:pPr>
      <w:pStyle w:val="Header"/>
    </w:pPr>
  </w:p>
  <w:p w14:paraId="76EED3C6" w14:textId="77777777" w:rsidR="00451C05" w:rsidRPr="00ED2A8D" w:rsidRDefault="00451C05"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D65C2" w14:textId="77777777" w:rsidR="00451C05" w:rsidRDefault="00451C05">
    <w:pPr>
      <w:pStyle w:val="Header"/>
    </w:pPr>
    <w:r>
      <w:rPr>
        <w:noProof/>
      </w:rPr>
      <w:pict w14:anchorId="49DE53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lang w:val="en-AU" w:eastAsia="en-AU"/>
      </w:rPr>
      <w:drawing>
        <wp:anchor distT="0" distB="0" distL="114300" distR="114300" simplePos="0" relativeHeight="251688960" behindDoc="1" locked="0" layoutInCell="1" allowOverlap="1" wp14:anchorId="712883E3" wp14:editId="3A58865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2A5B3B8" w14:textId="77777777" w:rsidR="00451C05" w:rsidRDefault="00451C05">
    <w:pPr>
      <w:pStyle w:val="Header"/>
    </w:pPr>
  </w:p>
  <w:p w14:paraId="19EC776F" w14:textId="77777777" w:rsidR="00451C05" w:rsidRDefault="00451C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10C0E" w14:textId="77777777" w:rsidR="00451C05" w:rsidRDefault="00451C05">
    <w:pPr>
      <w:pStyle w:val="Header"/>
    </w:pPr>
    <w:r>
      <w:rPr>
        <w:noProof/>
      </w:rPr>
      <w:pict w14:anchorId="360E68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70F5F" w14:textId="77777777" w:rsidR="00451C05" w:rsidRPr="00ED2A8D" w:rsidRDefault="00451C05" w:rsidP="008747E0">
    <w:pPr>
      <w:pStyle w:val="Header"/>
    </w:pPr>
    <w:r>
      <w:rPr>
        <w:noProof/>
      </w:rPr>
      <w:pict w14:anchorId="61BBCE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lang w:val="en-AU" w:eastAsia="en-AU"/>
      </w:rPr>
      <w:drawing>
        <wp:anchor distT="0" distB="0" distL="114300" distR="114300" simplePos="0" relativeHeight="251658752" behindDoc="1" locked="0" layoutInCell="1" allowOverlap="1" wp14:anchorId="7CE5AC7E" wp14:editId="12176625">
          <wp:simplePos x="0" y="0"/>
          <wp:positionH relativeFrom="page">
            <wp:posOffset>6840855</wp:posOffset>
          </wp:positionH>
          <wp:positionV relativeFrom="page">
            <wp:posOffset>0</wp:posOffset>
          </wp:positionV>
          <wp:extent cx="720000" cy="720000"/>
          <wp:effectExtent l="0" t="0" r="4445" b="4445"/>
          <wp:wrapNone/>
          <wp:docPr id="2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EF5A8F8" w14:textId="77777777" w:rsidR="00451C05" w:rsidRPr="00ED2A8D" w:rsidRDefault="00451C05" w:rsidP="008747E0">
    <w:pPr>
      <w:pStyle w:val="Header"/>
    </w:pPr>
  </w:p>
  <w:p w14:paraId="61601CCA" w14:textId="77777777" w:rsidR="00451C05" w:rsidRDefault="00451C05" w:rsidP="008747E0">
    <w:pPr>
      <w:pStyle w:val="Header"/>
    </w:pPr>
  </w:p>
  <w:p w14:paraId="3F3D6466" w14:textId="77777777" w:rsidR="00451C05" w:rsidRDefault="00451C05" w:rsidP="008747E0">
    <w:pPr>
      <w:pStyle w:val="Header"/>
    </w:pPr>
  </w:p>
  <w:p w14:paraId="31416FED" w14:textId="77777777" w:rsidR="00451C05" w:rsidRDefault="00451C05" w:rsidP="008747E0">
    <w:pPr>
      <w:pStyle w:val="Header"/>
    </w:pPr>
  </w:p>
  <w:p w14:paraId="366FACE4" w14:textId="77777777" w:rsidR="00451C05" w:rsidRPr="00441393" w:rsidRDefault="00451C05" w:rsidP="00441393">
    <w:pPr>
      <w:pStyle w:val="Contents"/>
    </w:pPr>
    <w:r>
      <w:t>DOCUMENT HISTORY</w:t>
    </w:r>
  </w:p>
  <w:p w14:paraId="75487FD7" w14:textId="77777777" w:rsidR="00451C05" w:rsidRPr="00ED2A8D" w:rsidRDefault="00451C05" w:rsidP="008747E0">
    <w:pPr>
      <w:pStyle w:val="Header"/>
    </w:pPr>
  </w:p>
  <w:p w14:paraId="795D5336" w14:textId="77777777" w:rsidR="00451C05" w:rsidRPr="00AC33A2" w:rsidRDefault="00451C05"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41B42" w14:textId="77777777" w:rsidR="00451C05" w:rsidRDefault="00451C05">
    <w:pPr>
      <w:pStyle w:val="Header"/>
    </w:pPr>
    <w:r>
      <w:rPr>
        <w:noProof/>
      </w:rPr>
      <w:pict w14:anchorId="26B663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221A1" w14:textId="77777777" w:rsidR="00451C05" w:rsidRDefault="00451C05">
    <w:pPr>
      <w:pStyle w:val="Header"/>
    </w:pPr>
    <w:r>
      <w:rPr>
        <w:noProof/>
      </w:rPr>
      <w:pict w14:anchorId="3E0FFE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EC9FC" w14:textId="77777777" w:rsidR="00451C05" w:rsidRPr="00ED2A8D" w:rsidRDefault="00451C05" w:rsidP="008747E0">
    <w:pPr>
      <w:pStyle w:val="Header"/>
    </w:pPr>
    <w:r>
      <w:rPr>
        <w:noProof/>
      </w:rPr>
      <w:pict w14:anchorId="069987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lang w:val="en-AU" w:eastAsia="en-AU"/>
      </w:rPr>
      <w:drawing>
        <wp:anchor distT="0" distB="0" distL="114300" distR="114300" simplePos="0" relativeHeight="251674624" behindDoc="1" locked="0" layoutInCell="1" allowOverlap="1" wp14:anchorId="4AF35105" wp14:editId="73780A40">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EE7AAA1" w14:textId="77777777" w:rsidR="00451C05" w:rsidRPr="00ED2A8D" w:rsidRDefault="00451C05" w:rsidP="008747E0">
    <w:pPr>
      <w:pStyle w:val="Header"/>
    </w:pPr>
  </w:p>
  <w:p w14:paraId="3889B369" w14:textId="77777777" w:rsidR="00451C05" w:rsidRDefault="00451C05" w:rsidP="008747E0">
    <w:pPr>
      <w:pStyle w:val="Header"/>
    </w:pPr>
  </w:p>
  <w:p w14:paraId="15B4A395" w14:textId="77777777" w:rsidR="00451C05" w:rsidRDefault="00451C05" w:rsidP="008747E0">
    <w:pPr>
      <w:pStyle w:val="Header"/>
    </w:pPr>
  </w:p>
  <w:p w14:paraId="4DF435D6" w14:textId="77777777" w:rsidR="00451C05" w:rsidRDefault="00451C05" w:rsidP="008747E0">
    <w:pPr>
      <w:pStyle w:val="Header"/>
    </w:pPr>
  </w:p>
  <w:p w14:paraId="2CC2411D" w14:textId="77777777" w:rsidR="00451C05" w:rsidRPr="00441393" w:rsidRDefault="00451C05" w:rsidP="00441393">
    <w:pPr>
      <w:pStyle w:val="Contents"/>
    </w:pPr>
    <w:r>
      <w:t>CONTENTS</w:t>
    </w:r>
  </w:p>
  <w:p w14:paraId="3348BE5E" w14:textId="77777777" w:rsidR="00451C05" w:rsidRDefault="00451C05" w:rsidP="0078486B">
    <w:pPr>
      <w:pStyle w:val="Header"/>
      <w:spacing w:line="140" w:lineRule="exact"/>
    </w:pPr>
  </w:p>
  <w:p w14:paraId="08BBE4E8" w14:textId="77777777" w:rsidR="00451C05" w:rsidRPr="00AC33A2" w:rsidRDefault="00451C05"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12A73" w14:textId="77777777" w:rsidR="00451C05" w:rsidRPr="00ED2A8D" w:rsidRDefault="00451C05" w:rsidP="00C716E5">
    <w:pPr>
      <w:pStyle w:val="Header"/>
    </w:pPr>
    <w:r>
      <w:rPr>
        <w:noProof/>
      </w:rPr>
      <w:pict w14:anchorId="5F2E26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lang w:val="en-AU" w:eastAsia="en-AU"/>
      </w:rPr>
      <w:drawing>
        <wp:anchor distT="0" distB="0" distL="114300" distR="114300" simplePos="0" relativeHeight="251697152" behindDoc="1" locked="0" layoutInCell="1" allowOverlap="1" wp14:anchorId="0887A9AF" wp14:editId="5785665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5964351" w14:textId="77777777" w:rsidR="00451C05" w:rsidRPr="00ED2A8D" w:rsidRDefault="00451C05" w:rsidP="00C716E5">
    <w:pPr>
      <w:pStyle w:val="Header"/>
    </w:pPr>
  </w:p>
  <w:p w14:paraId="70A11D1D" w14:textId="77777777" w:rsidR="00451C05" w:rsidRDefault="00451C05" w:rsidP="00C716E5">
    <w:pPr>
      <w:pStyle w:val="Header"/>
    </w:pPr>
  </w:p>
  <w:p w14:paraId="6FE6E58E" w14:textId="77777777" w:rsidR="00451C05" w:rsidRDefault="00451C05" w:rsidP="00C716E5">
    <w:pPr>
      <w:pStyle w:val="Header"/>
    </w:pPr>
  </w:p>
  <w:p w14:paraId="08017AE4" w14:textId="77777777" w:rsidR="00451C05" w:rsidRDefault="00451C05" w:rsidP="00C716E5">
    <w:pPr>
      <w:pStyle w:val="Header"/>
    </w:pPr>
  </w:p>
  <w:p w14:paraId="3BD42B82" w14:textId="77777777" w:rsidR="00451C05" w:rsidRPr="00441393" w:rsidRDefault="00451C05" w:rsidP="00C716E5">
    <w:pPr>
      <w:pStyle w:val="Contents"/>
    </w:pPr>
    <w:r>
      <w:t>CONTENTS</w:t>
    </w:r>
  </w:p>
  <w:p w14:paraId="5595FA49" w14:textId="77777777" w:rsidR="00451C05" w:rsidRPr="00ED2A8D" w:rsidRDefault="00451C05" w:rsidP="00C716E5">
    <w:pPr>
      <w:pStyle w:val="Header"/>
    </w:pPr>
  </w:p>
  <w:p w14:paraId="75AF971C" w14:textId="77777777" w:rsidR="00451C05" w:rsidRPr="00AC33A2" w:rsidRDefault="00451C05" w:rsidP="00C716E5">
    <w:pPr>
      <w:pStyle w:val="Header"/>
      <w:spacing w:line="140" w:lineRule="exact"/>
    </w:pPr>
  </w:p>
  <w:p w14:paraId="6C451025" w14:textId="77777777" w:rsidR="00451C05" w:rsidRDefault="00451C05">
    <w:pPr>
      <w:pStyle w:val="Header"/>
    </w:pPr>
    <w:r>
      <w:rPr>
        <w:noProof/>
        <w:lang w:val="en-AU" w:eastAsia="en-AU"/>
      </w:rPr>
      <w:drawing>
        <wp:anchor distT="0" distB="0" distL="114300" distR="114300" simplePos="0" relativeHeight="251695104" behindDoc="1" locked="0" layoutInCell="1" allowOverlap="1" wp14:anchorId="33B48B59" wp14:editId="3052AA74">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FF70CD"/>
    <w:multiLevelType w:val="hybridMultilevel"/>
    <w:tmpl w:val="54DE5C56"/>
    <w:lvl w:ilvl="0" w:tplc="0C090001">
      <w:start w:val="1"/>
      <w:numFmt w:val="bullet"/>
      <w:lvlText w:val=""/>
      <w:lvlJc w:val="left"/>
      <w:pPr>
        <w:ind w:left="1068"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45B3C04"/>
    <w:multiLevelType w:val="multilevel"/>
    <w:tmpl w:val="2BC45C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21D2621"/>
    <w:multiLevelType w:val="hybridMultilevel"/>
    <w:tmpl w:val="F03E3C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4F700B"/>
    <w:multiLevelType w:val="multilevel"/>
    <w:tmpl w:val="CAEEA032"/>
    <w:lvl w:ilvl="0">
      <w:start w:val="1"/>
      <w:numFmt w:val="upperLetter"/>
      <w:pStyle w:val="Annex"/>
      <w:lvlText w:val="ANNEX %1"/>
      <w:lvlJc w:val="left"/>
      <w:pPr>
        <w:ind w:left="3261" w:hanging="1418"/>
      </w:pPr>
      <w:rPr>
        <w:rFonts w:asciiTheme="minorHAnsi" w:hAnsiTheme="minorHAnsi" w:hint="default"/>
        <w:b/>
        <w:i/>
        <w:caps/>
        <w:color w:val="407EC9"/>
        <w:sz w:val="28"/>
        <w:u w:val="single" w:color="407EC9"/>
      </w:rPr>
    </w:lvl>
    <w:lvl w:ilvl="1">
      <w:start w:val="1"/>
      <w:numFmt w:val="decimal"/>
      <w:lvlText w:val="%1.%2."/>
      <w:lvlJc w:val="left"/>
      <w:pPr>
        <w:ind w:left="-5586" w:hanging="432"/>
      </w:pPr>
      <w:rPr>
        <w:rFonts w:hint="default"/>
      </w:rPr>
    </w:lvl>
    <w:lvl w:ilvl="2">
      <w:start w:val="1"/>
      <w:numFmt w:val="decimal"/>
      <w:lvlText w:val="%1.%2.%3."/>
      <w:lvlJc w:val="left"/>
      <w:pPr>
        <w:ind w:left="-5154" w:hanging="504"/>
      </w:pPr>
      <w:rPr>
        <w:rFonts w:hint="default"/>
      </w:rPr>
    </w:lvl>
    <w:lvl w:ilvl="3">
      <w:start w:val="1"/>
      <w:numFmt w:val="decimal"/>
      <w:lvlText w:val="%1.%2.%3.%4."/>
      <w:lvlJc w:val="left"/>
      <w:pPr>
        <w:ind w:left="-4650" w:hanging="648"/>
      </w:pPr>
      <w:rPr>
        <w:rFonts w:hint="default"/>
      </w:rPr>
    </w:lvl>
    <w:lvl w:ilvl="4">
      <w:start w:val="1"/>
      <w:numFmt w:val="decimal"/>
      <w:lvlText w:val="%1.%2.%3.%4.%5."/>
      <w:lvlJc w:val="left"/>
      <w:pPr>
        <w:ind w:left="-4146" w:hanging="792"/>
      </w:pPr>
      <w:rPr>
        <w:rFonts w:hint="default"/>
      </w:rPr>
    </w:lvl>
    <w:lvl w:ilvl="5">
      <w:start w:val="1"/>
      <w:numFmt w:val="decimal"/>
      <w:lvlText w:val="%1.%2.%3.%4.%5.%6."/>
      <w:lvlJc w:val="left"/>
      <w:pPr>
        <w:ind w:left="-3642" w:hanging="936"/>
      </w:pPr>
      <w:rPr>
        <w:rFonts w:hint="default"/>
      </w:rPr>
    </w:lvl>
    <w:lvl w:ilvl="6">
      <w:start w:val="1"/>
      <w:numFmt w:val="decimal"/>
      <w:lvlText w:val="%1.%2.%3.%4.%5.%6.%7."/>
      <w:lvlJc w:val="left"/>
      <w:pPr>
        <w:ind w:left="-3138" w:hanging="1080"/>
      </w:pPr>
      <w:rPr>
        <w:rFonts w:hint="default"/>
      </w:rPr>
    </w:lvl>
    <w:lvl w:ilvl="7">
      <w:start w:val="1"/>
      <w:numFmt w:val="decimal"/>
      <w:lvlText w:val="%1.%2.%3.%4.%5.%6.%7.%8."/>
      <w:lvlJc w:val="left"/>
      <w:pPr>
        <w:ind w:left="-2634" w:hanging="1224"/>
      </w:pPr>
      <w:rPr>
        <w:rFonts w:hint="default"/>
      </w:rPr>
    </w:lvl>
    <w:lvl w:ilvl="8">
      <w:start w:val="1"/>
      <w:numFmt w:val="decimal"/>
      <w:lvlText w:val="%1.%2.%3.%4.%5.%6.%7.%8.%9."/>
      <w:lvlJc w:val="left"/>
      <w:pPr>
        <w:ind w:left="-2058" w:hanging="1440"/>
      </w:pPr>
      <w:rPr>
        <w:rFonts w:hint="default"/>
      </w:rPr>
    </w:lvl>
  </w:abstractNum>
  <w:abstractNum w:abstractNumId="10" w15:restartNumberingAfterBreak="0">
    <w:nsid w:val="15A75944"/>
    <w:multiLevelType w:val="hybridMultilevel"/>
    <w:tmpl w:val="E96A2F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A991939"/>
    <w:multiLevelType w:val="hybridMultilevel"/>
    <w:tmpl w:val="E572FC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11B531C"/>
    <w:multiLevelType w:val="hybridMultilevel"/>
    <w:tmpl w:val="81F63A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40C0829"/>
    <w:multiLevelType w:val="hybridMultilevel"/>
    <w:tmpl w:val="923A1E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71A56ED"/>
    <w:multiLevelType w:val="hybridMultilevel"/>
    <w:tmpl w:val="FE9AEC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AFD565B"/>
    <w:multiLevelType w:val="hybridMultilevel"/>
    <w:tmpl w:val="498024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3D1101A"/>
    <w:multiLevelType w:val="hybridMultilevel"/>
    <w:tmpl w:val="BDBC48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1"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8F1F41"/>
    <w:multiLevelType w:val="hybridMultilevel"/>
    <w:tmpl w:val="9A0C38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43A41F29"/>
    <w:multiLevelType w:val="hybridMultilevel"/>
    <w:tmpl w:val="2780B6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E3B6C6D"/>
    <w:multiLevelType w:val="hybridMultilevel"/>
    <w:tmpl w:val="D248B4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50FF1EB0"/>
    <w:multiLevelType w:val="hybridMultilevel"/>
    <w:tmpl w:val="AC4ECC3E"/>
    <w:lvl w:ilvl="0" w:tplc="125EDDAC">
      <w:numFmt w:val="bullet"/>
      <w:lvlText w:val="-"/>
      <w:lvlJc w:val="left"/>
      <w:pPr>
        <w:ind w:left="1068" w:hanging="360"/>
      </w:pPr>
      <w:rPr>
        <w:rFonts w:ascii="Calibri" w:eastAsiaTheme="minorHAnsi" w:hAnsi="Calibri" w:cs="Calibri" w:hint="default"/>
      </w:rPr>
    </w:lvl>
    <w:lvl w:ilvl="1" w:tplc="0C090003" w:tentative="1">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39"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585D20DF"/>
    <w:multiLevelType w:val="hybridMultilevel"/>
    <w:tmpl w:val="A0F8F5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5951319F"/>
    <w:multiLevelType w:val="hybridMultilevel"/>
    <w:tmpl w:val="FB2A3F22"/>
    <w:lvl w:ilvl="0" w:tplc="DAEC3A6E">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3" w15:restartNumberingAfterBreak="0">
    <w:nsid w:val="5991626A"/>
    <w:multiLevelType w:val="hybridMultilevel"/>
    <w:tmpl w:val="DD2CA1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59B000B0"/>
    <w:multiLevelType w:val="hybridMultilevel"/>
    <w:tmpl w:val="009A4B3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DB703D0"/>
    <w:multiLevelType w:val="hybridMultilevel"/>
    <w:tmpl w:val="C78836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1F07839"/>
    <w:multiLevelType w:val="hybridMultilevel"/>
    <w:tmpl w:val="EC4817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1F05849"/>
    <w:multiLevelType w:val="hybridMultilevel"/>
    <w:tmpl w:val="821252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726E3347"/>
    <w:multiLevelType w:val="hybridMultilevel"/>
    <w:tmpl w:val="EBD29A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76F3DE4"/>
    <w:multiLevelType w:val="hybridMultilevel"/>
    <w:tmpl w:val="488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79F6606"/>
    <w:multiLevelType w:val="hybridMultilevel"/>
    <w:tmpl w:val="A54E2A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num>
  <w:num w:numId="2">
    <w:abstractNumId w:val="56"/>
  </w:num>
  <w:num w:numId="3">
    <w:abstractNumId w:val="9"/>
  </w:num>
  <w:num w:numId="4">
    <w:abstractNumId w:val="29"/>
  </w:num>
  <w:num w:numId="5">
    <w:abstractNumId w:val="24"/>
  </w:num>
  <w:num w:numId="6">
    <w:abstractNumId w:val="21"/>
  </w:num>
  <w:num w:numId="7">
    <w:abstractNumId w:val="32"/>
  </w:num>
  <w:num w:numId="8">
    <w:abstractNumId w:val="8"/>
  </w:num>
  <w:num w:numId="9">
    <w:abstractNumId w:val="19"/>
  </w:num>
  <w:num w:numId="10">
    <w:abstractNumId w:val="25"/>
  </w:num>
  <w:num w:numId="11">
    <w:abstractNumId w:val="5"/>
  </w:num>
  <w:num w:numId="12">
    <w:abstractNumId w:val="35"/>
  </w:num>
  <w:num w:numId="13">
    <w:abstractNumId w:val="0"/>
  </w:num>
  <w:num w:numId="14">
    <w:abstractNumId w:val="51"/>
  </w:num>
  <w:num w:numId="15">
    <w:abstractNumId w:val="16"/>
  </w:num>
  <w:num w:numId="16">
    <w:abstractNumId w:val="14"/>
  </w:num>
  <w:num w:numId="17">
    <w:abstractNumId w:val="31"/>
  </w:num>
  <w:num w:numId="18">
    <w:abstractNumId w:val="2"/>
  </w:num>
  <w:num w:numId="19">
    <w:abstractNumId w:val="13"/>
  </w:num>
  <w:num w:numId="20">
    <w:abstractNumId w:val="40"/>
  </w:num>
  <w:num w:numId="21">
    <w:abstractNumId w:val="12"/>
  </w:num>
  <w:num w:numId="22">
    <w:abstractNumId w:val="55"/>
  </w:num>
  <w:num w:numId="23">
    <w:abstractNumId w:val="1"/>
  </w:num>
  <w:num w:numId="24">
    <w:abstractNumId w:val="28"/>
  </w:num>
  <w:num w:numId="25">
    <w:abstractNumId w:val="22"/>
  </w:num>
  <w:num w:numId="26">
    <w:abstractNumId w:val="39"/>
  </w:num>
  <w:num w:numId="27">
    <w:abstractNumId w:val="45"/>
  </w:num>
  <w:num w:numId="28">
    <w:abstractNumId w:val="6"/>
  </w:num>
  <w:num w:numId="29">
    <w:abstractNumId w:val="30"/>
  </w:num>
  <w:num w:numId="30">
    <w:abstractNumId w:val="17"/>
  </w:num>
  <w:num w:numId="31">
    <w:abstractNumId w:val="11"/>
  </w:num>
  <w:num w:numId="32">
    <w:abstractNumId w:val="54"/>
  </w:num>
  <w:num w:numId="33">
    <w:abstractNumId w:val="48"/>
  </w:num>
  <w:num w:numId="34">
    <w:abstractNumId w:val="49"/>
  </w:num>
  <w:num w:numId="35">
    <w:abstractNumId w:val="34"/>
  </w:num>
  <w:num w:numId="36">
    <w:abstractNumId w:val="41"/>
  </w:num>
  <w:num w:numId="37">
    <w:abstractNumId w:val="23"/>
  </w:num>
  <w:num w:numId="38">
    <w:abstractNumId w:val="27"/>
  </w:num>
  <w:num w:numId="39">
    <w:abstractNumId w:val="10"/>
  </w:num>
  <w:num w:numId="40">
    <w:abstractNumId w:val="53"/>
  </w:num>
  <w:num w:numId="41">
    <w:abstractNumId w:val="33"/>
  </w:num>
  <w:num w:numId="42">
    <w:abstractNumId w:val="43"/>
  </w:num>
  <w:num w:numId="43">
    <w:abstractNumId w:val="38"/>
  </w:num>
  <w:num w:numId="44">
    <w:abstractNumId w:val="3"/>
  </w:num>
  <w:num w:numId="45">
    <w:abstractNumId w:val="18"/>
  </w:num>
  <w:num w:numId="46">
    <w:abstractNumId w:val="15"/>
  </w:num>
  <w:num w:numId="47">
    <w:abstractNumId w:val="26"/>
  </w:num>
  <w:num w:numId="48">
    <w:abstractNumId w:val="37"/>
  </w:num>
  <w:num w:numId="49">
    <w:abstractNumId w:val="42"/>
  </w:num>
  <w:num w:numId="50">
    <w:abstractNumId w:val="50"/>
  </w:num>
  <w:num w:numId="51">
    <w:abstractNumId w:val="7"/>
  </w:num>
  <w:num w:numId="52">
    <w:abstractNumId w:val="52"/>
  </w:num>
  <w:num w:numId="53">
    <w:abstractNumId w:val="47"/>
  </w:num>
  <w:num w:numId="54">
    <w:abstractNumId w:val="20"/>
  </w:num>
  <w:num w:numId="55">
    <w:abstractNumId w:val="46"/>
  </w:num>
  <w:num w:numId="56">
    <w:abstractNumId w:val="44"/>
  </w:num>
  <w:num w:numId="57">
    <w:abstractNumId w:val="4"/>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ffkins, David">
    <w15:presenceInfo w15:providerId="AD" w15:userId="S-1-5-21-1084369397-1995186422-1254182886-4370"/>
  </w15:person>
  <w15:person w15:author="Adam Hay">
    <w15:presenceInfo w15:providerId="None" w15:userId="Adam H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AU" w:vendorID="64" w:dllVersion="0" w:nlCheck="1" w:checkStyle="0"/>
  <w:activeWritingStyle w:appName="MSWord" w:lang="en-AU" w:vendorID="64" w:dllVersion="6" w:nlCheck="1" w:checkStyle="1"/>
  <w:activeWritingStyle w:appName="MSWord" w:lang="en-GB" w:vendorID="64" w:dllVersion="131078" w:nlCheck="1" w:checkStyle="1"/>
  <w:activeWritingStyle w:appName="MSWord" w:lang="en-AU" w:vendorID="64" w:dllVersion="131078" w:nlCheck="1" w:checkStyle="1"/>
  <w:activeWritingStyle w:appName="MSWord" w:lang="en-US" w:vendorID="64" w:dllVersion="131078" w:nlCheck="1" w:checkStyle="1"/>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0DC"/>
    <w:rsid w:val="0001616D"/>
    <w:rsid w:val="00016839"/>
    <w:rsid w:val="000174F9"/>
    <w:rsid w:val="000249C2"/>
    <w:rsid w:val="000258F6"/>
    <w:rsid w:val="000379A7"/>
    <w:rsid w:val="00040EB8"/>
    <w:rsid w:val="000439A4"/>
    <w:rsid w:val="00044293"/>
    <w:rsid w:val="000472F8"/>
    <w:rsid w:val="0004774B"/>
    <w:rsid w:val="0005449E"/>
    <w:rsid w:val="00057699"/>
    <w:rsid w:val="00057B6D"/>
    <w:rsid w:val="00061A7B"/>
    <w:rsid w:val="000801E3"/>
    <w:rsid w:val="0008654C"/>
    <w:rsid w:val="000904ED"/>
    <w:rsid w:val="00091545"/>
    <w:rsid w:val="000A27A8"/>
    <w:rsid w:val="000B2356"/>
    <w:rsid w:val="000B515D"/>
    <w:rsid w:val="000C711B"/>
    <w:rsid w:val="000D2431"/>
    <w:rsid w:val="000D3E6B"/>
    <w:rsid w:val="000E19CE"/>
    <w:rsid w:val="000E3954"/>
    <w:rsid w:val="000E3E52"/>
    <w:rsid w:val="000E68C4"/>
    <w:rsid w:val="000F0F9F"/>
    <w:rsid w:val="000F2BBA"/>
    <w:rsid w:val="000F3F43"/>
    <w:rsid w:val="000F58ED"/>
    <w:rsid w:val="001053CB"/>
    <w:rsid w:val="00110865"/>
    <w:rsid w:val="00113BC1"/>
    <w:rsid w:val="00113D5B"/>
    <w:rsid w:val="00113F8F"/>
    <w:rsid w:val="00120547"/>
    <w:rsid w:val="00122EBD"/>
    <w:rsid w:val="001349DB"/>
    <w:rsid w:val="00135AEB"/>
    <w:rsid w:val="00136E58"/>
    <w:rsid w:val="00152A5B"/>
    <w:rsid w:val="001547F9"/>
    <w:rsid w:val="001607D8"/>
    <w:rsid w:val="00160ECB"/>
    <w:rsid w:val="00161325"/>
    <w:rsid w:val="0017187B"/>
    <w:rsid w:val="00181298"/>
    <w:rsid w:val="00184427"/>
    <w:rsid w:val="00184C2E"/>
    <w:rsid w:val="00185ACB"/>
    <w:rsid w:val="001875B1"/>
    <w:rsid w:val="001B2A35"/>
    <w:rsid w:val="001B339A"/>
    <w:rsid w:val="001B5E76"/>
    <w:rsid w:val="001C650B"/>
    <w:rsid w:val="001C72B5"/>
    <w:rsid w:val="001D2108"/>
    <w:rsid w:val="001D2E7A"/>
    <w:rsid w:val="001D3992"/>
    <w:rsid w:val="001D4A3E"/>
    <w:rsid w:val="001E416D"/>
    <w:rsid w:val="001E49FA"/>
    <w:rsid w:val="001F03AD"/>
    <w:rsid w:val="001F4EF8"/>
    <w:rsid w:val="001F5AB1"/>
    <w:rsid w:val="002011A5"/>
    <w:rsid w:val="00201337"/>
    <w:rsid w:val="002022EA"/>
    <w:rsid w:val="00203006"/>
    <w:rsid w:val="002044E9"/>
    <w:rsid w:val="00205B17"/>
    <w:rsid w:val="00205D9B"/>
    <w:rsid w:val="00206F3E"/>
    <w:rsid w:val="002204DA"/>
    <w:rsid w:val="00222D4C"/>
    <w:rsid w:val="0022371A"/>
    <w:rsid w:val="00223CD6"/>
    <w:rsid w:val="00227017"/>
    <w:rsid w:val="00233AFC"/>
    <w:rsid w:val="00237785"/>
    <w:rsid w:val="00242251"/>
    <w:rsid w:val="00251FB9"/>
    <w:rsid w:val="002520AD"/>
    <w:rsid w:val="0025660A"/>
    <w:rsid w:val="002578A9"/>
    <w:rsid w:val="00257DF8"/>
    <w:rsid w:val="00257E4A"/>
    <w:rsid w:val="0026038D"/>
    <w:rsid w:val="00264069"/>
    <w:rsid w:val="0027175D"/>
    <w:rsid w:val="002820E2"/>
    <w:rsid w:val="0028314D"/>
    <w:rsid w:val="0029793F"/>
    <w:rsid w:val="002A1C42"/>
    <w:rsid w:val="002A617C"/>
    <w:rsid w:val="002A71CF"/>
    <w:rsid w:val="002A7CB2"/>
    <w:rsid w:val="002B3E9D"/>
    <w:rsid w:val="002C6539"/>
    <w:rsid w:val="002C77F4"/>
    <w:rsid w:val="002D0869"/>
    <w:rsid w:val="002D6ABA"/>
    <w:rsid w:val="002D78FE"/>
    <w:rsid w:val="002E4993"/>
    <w:rsid w:val="002E5BAC"/>
    <w:rsid w:val="002E6913"/>
    <w:rsid w:val="002E7635"/>
    <w:rsid w:val="002E76B5"/>
    <w:rsid w:val="002F1181"/>
    <w:rsid w:val="002F265A"/>
    <w:rsid w:val="002F3FD6"/>
    <w:rsid w:val="0030413F"/>
    <w:rsid w:val="00305EFE"/>
    <w:rsid w:val="00313B4B"/>
    <w:rsid w:val="00313D85"/>
    <w:rsid w:val="00315CE3"/>
    <w:rsid w:val="0031629B"/>
    <w:rsid w:val="003251FE"/>
    <w:rsid w:val="003274DB"/>
    <w:rsid w:val="00327FBF"/>
    <w:rsid w:val="00332A7B"/>
    <w:rsid w:val="003343E0"/>
    <w:rsid w:val="00334CBB"/>
    <w:rsid w:val="00335E40"/>
    <w:rsid w:val="00344408"/>
    <w:rsid w:val="00345E37"/>
    <w:rsid w:val="00347F3E"/>
    <w:rsid w:val="003525C8"/>
    <w:rsid w:val="003621C3"/>
    <w:rsid w:val="0036382D"/>
    <w:rsid w:val="00380350"/>
    <w:rsid w:val="00380B4E"/>
    <w:rsid w:val="003816E4"/>
    <w:rsid w:val="00387E4C"/>
    <w:rsid w:val="0039131E"/>
    <w:rsid w:val="003A04A6"/>
    <w:rsid w:val="003A1A56"/>
    <w:rsid w:val="003A7759"/>
    <w:rsid w:val="003A7F6E"/>
    <w:rsid w:val="003B03EA"/>
    <w:rsid w:val="003C2EC4"/>
    <w:rsid w:val="003C7C34"/>
    <w:rsid w:val="003D0F37"/>
    <w:rsid w:val="003D5150"/>
    <w:rsid w:val="003E3E69"/>
    <w:rsid w:val="003F1901"/>
    <w:rsid w:val="003F1C3A"/>
    <w:rsid w:val="00404F13"/>
    <w:rsid w:val="00405771"/>
    <w:rsid w:val="0041086B"/>
    <w:rsid w:val="00414698"/>
    <w:rsid w:val="0042565E"/>
    <w:rsid w:val="00432C05"/>
    <w:rsid w:val="00440379"/>
    <w:rsid w:val="00441393"/>
    <w:rsid w:val="00447CF0"/>
    <w:rsid w:val="00451C05"/>
    <w:rsid w:val="00456F10"/>
    <w:rsid w:val="0046006D"/>
    <w:rsid w:val="00474746"/>
    <w:rsid w:val="00476942"/>
    <w:rsid w:val="00477027"/>
    <w:rsid w:val="00477D62"/>
    <w:rsid w:val="00480034"/>
    <w:rsid w:val="004871A2"/>
    <w:rsid w:val="004920BA"/>
    <w:rsid w:val="0049248D"/>
    <w:rsid w:val="0049254C"/>
    <w:rsid w:val="00492A8D"/>
    <w:rsid w:val="004944C8"/>
    <w:rsid w:val="00497A54"/>
    <w:rsid w:val="004A0EBF"/>
    <w:rsid w:val="004A4AC4"/>
    <w:rsid w:val="004A4EC4"/>
    <w:rsid w:val="004B494F"/>
    <w:rsid w:val="004C0E4B"/>
    <w:rsid w:val="004D6D3F"/>
    <w:rsid w:val="004E0BBB"/>
    <w:rsid w:val="004E1D57"/>
    <w:rsid w:val="004E2F16"/>
    <w:rsid w:val="004F1812"/>
    <w:rsid w:val="004F5930"/>
    <w:rsid w:val="004F6196"/>
    <w:rsid w:val="00503044"/>
    <w:rsid w:val="00510AD9"/>
    <w:rsid w:val="00517E6C"/>
    <w:rsid w:val="005235E9"/>
    <w:rsid w:val="00523666"/>
    <w:rsid w:val="00525922"/>
    <w:rsid w:val="00526234"/>
    <w:rsid w:val="005271EE"/>
    <w:rsid w:val="00534F34"/>
    <w:rsid w:val="0053692E"/>
    <w:rsid w:val="005378A6"/>
    <w:rsid w:val="00546C72"/>
    <w:rsid w:val="00547837"/>
    <w:rsid w:val="00552EA6"/>
    <w:rsid w:val="00557337"/>
    <w:rsid w:val="00557434"/>
    <w:rsid w:val="00576765"/>
    <w:rsid w:val="00576D38"/>
    <w:rsid w:val="00577542"/>
    <w:rsid w:val="005805D2"/>
    <w:rsid w:val="00580FAA"/>
    <w:rsid w:val="00581823"/>
    <w:rsid w:val="0058243B"/>
    <w:rsid w:val="00595415"/>
    <w:rsid w:val="00597652"/>
    <w:rsid w:val="005A0703"/>
    <w:rsid w:val="005A080B"/>
    <w:rsid w:val="005B12A5"/>
    <w:rsid w:val="005C161A"/>
    <w:rsid w:val="005C1BCB"/>
    <w:rsid w:val="005C2312"/>
    <w:rsid w:val="005C4735"/>
    <w:rsid w:val="005C5C63"/>
    <w:rsid w:val="005C60DC"/>
    <w:rsid w:val="005C6395"/>
    <w:rsid w:val="005D03E9"/>
    <w:rsid w:val="005D304B"/>
    <w:rsid w:val="005D3AF4"/>
    <w:rsid w:val="005D477A"/>
    <w:rsid w:val="005D6E5D"/>
    <w:rsid w:val="005E1E0C"/>
    <w:rsid w:val="005E3989"/>
    <w:rsid w:val="005E4659"/>
    <w:rsid w:val="005E657A"/>
    <w:rsid w:val="005E6B4B"/>
    <w:rsid w:val="005F1386"/>
    <w:rsid w:val="005F17C2"/>
    <w:rsid w:val="005F5D3E"/>
    <w:rsid w:val="00600C2B"/>
    <w:rsid w:val="00601C30"/>
    <w:rsid w:val="0060282A"/>
    <w:rsid w:val="006127AC"/>
    <w:rsid w:val="006218E8"/>
    <w:rsid w:val="006268AE"/>
    <w:rsid w:val="00634A78"/>
    <w:rsid w:val="00634C5D"/>
    <w:rsid w:val="00642025"/>
    <w:rsid w:val="0064603C"/>
    <w:rsid w:val="00646E87"/>
    <w:rsid w:val="0065107F"/>
    <w:rsid w:val="006609CF"/>
    <w:rsid w:val="00661445"/>
    <w:rsid w:val="00661946"/>
    <w:rsid w:val="00662990"/>
    <w:rsid w:val="00666061"/>
    <w:rsid w:val="00667424"/>
    <w:rsid w:val="00667792"/>
    <w:rsid w:val="006703F8"/>
    <w:rsid w:val="0067154B"/>
    <w:rsid w:val="00671677"/>
    <w:rsid w:val="006744D8"/>
    <w:rsid w:val="006750F2"/>
    <w:rsid w:val="006752D6"/>
    <w:rsid w:val="006757E6"/>
    <w:rsid w:val="00675E02"/>
    <w:rsid w:val="006802D8"/>
    <w:rsid w:val="00683B3F"/>
    <w:rsid w:val="0068553C"/>
    <w:rsid w:val="00685F34"/>
    <w:rsid w:val="00687153"/>
    <w:rsid w:val="00695656"/>
    <w:rsid w:val="00697417"/>
    <w:rsid w:val="006975A8"/>
    <w:rsid w:val="006A1012"/>
    <w:rsid w:val="006A51FD"/>
    <w:rsid w:val="006A7E87"/>
    <w:rsid w:val="006C1376"/>
    <w:rsid w:val="006C23D4"/>
    <w:rsid w:val="006C48F9"/>
    <w:rsid w:val="006D5BD3"/>
    <w:rsid w:val="006E0E7D"/>
    <w:rsid w:val="006E10BF"/>
    <w:rsid w:val="006E2BA8"/>
    <w:rsid w:val="006F1C14"/>
    <w:rsid w:val="006F6A16"/>
    <w:rsid w:val="00703A6A"/>
    <w:rsid w:val="00704CBD"/>
    <w:rsid w:val="00721845"/>
    <w:rsid w:val="00722236"/>
    <w:rsid w:val="00725CCA"/>
    <w:rsid w:val="0072737A"/>
    <w:rsid w:val="007311E7"/>
    <w:rsid w:val="00731DEE"/>
    <w:rsid w:val="00734BC6"/>
    <w:rsid w:val="00734BEF"/>
    <w:rsid w:val="007427B2"/>
    <w:rsid w:val="007469FC"/>
    <w:rsid w:val="007541D3"/>
    <w:rsid w:val="007557B5"/>
    <w:rsid w:val="007566D9"/>
    <w:rsid w:val="00756ACD"/>
    <w:rsid w:val="007577D7"/>
    <w:rsid w:val="00765884"/>
    <w:rsid w:val="0076781A"/>
    <w:rsid w:val="007715E8"/>
    <w:rsid w:val="00776004"/>
    <w:rsid w:val="00781076"/>
    <w:rsid w:val="00784546"/>
    <w:rsid w:val="0078486B"/>
    <w:rsid w:val="00785A39"/>
    <w:rsid w:val="00787D8A"/>
    <w:rsid w:val="00790228"/>
    <w:rsid w:val="00790277"/>
    <w:rsid w:val="00790C5D"/>
    <w:rsid w:val="00790F64"/>
    <w:rsid w:val="00791EBC"/>
    <w:rsid w:val="00793577"/>
    <w:rsid w:val="00793E91"/>
    <w:rsid w:val="00795637"/>
    <w:rsid w:val="00795870"/>
    <w:rsid w:val="00797EF8"/>
    <w:rsid w:val="007A446A"/>
    <w:rsid w:val="007A53A6"/>
    <w:rsid w:val="007A6159"/>
    <w:rsid w:val="007B27E9"/>
    <w:rsid w:val="007B2C5B"/>
    <w:rsid w:val="007B2D11"/>
    <w:rsid w:val="007B6700"/>
    <w:rsid w:val="007B6932"/>
    <w:rsid w:val="007B6A93"/>
    <w:rsid w:val="007B7AA7"/>
    <w:rsid w:val="007B7BEC"/>
    <w:rsid w:val="007C685F"/>
    <w:rsid w:val="007D1805"/>
    <w:rsid w:val="007D2107"/>
    <w:rsid w:val="007D2F1B"/>
    <w:rsid w:val="007D3A42"/>
    <w:rsid w:val="007D5895"/>
    <w:rsid w:val="007D7157"/>
    <w:rsid w:val="007D77AB"/>
    <w:rsid w:val="007E28D0"/>
    <w:rsid w:val="007E30DF"/>
    <w:rsid w:val="007E3E3D"/>
    <w:rsid w:val="007F33E2"/>
    <w:rsid w:val="007F7544"/>
    <w:rsid w:val="00800995"/>
    <w:rsid w:val="00812EAA"/>
    <w:rsid w:val="00816F79"/>
    <w:rsid w:val="008172F8"/>
    <w:rsid w:val="0082599E"/>
    <w:rsid w:val="008326B2"/>
    <w:rsid w:val="00837DBD"/>
    <w:rsid w:val="00842500"/>
    <w:rsid w:val="00846831"/>
    <w:rsid w:val="00851F87"/>
    <w:rsid w:val="00865532"/>
    <w:rsid w:val="00867686"/>
    <w:rsid w:val="008737D3"/>
    <w:rsid w:val="008747E0"/>
    <w:rsid w:val="00876841"/>
    <w:rsid w:val="00882B3C"/>
    <w:rsid w:val="0088783D"/>
    <w:rsid w:val="0089476E"/>
    <w:rsid w:val="008972C3"/>
    <w:rsid w:val="008A28D9"/>
    <w:rsid w:val="008A30BA"/>
    <w:rsid w:val="008B0CA3"/>
    <w:rsid w:val="008B411D"/>
    <w:rsid w:val="008C33B5"/>
    <w:rsid w:val="008C3A72"/>
    <w:rsid w:val="008C6969"/>
    <w:rsid w:val="008D29F3"/>
    <w:rsid w:val="008D3883"/>
    <w:rsid w:val="008D64EC"/>
    <w:rsid w:val="008E1F69"/>
    <w:rsid w:val="008E76B1"/>
    <w:rsid w:val="008F38BB"/>
    <w:rsid w:val="008F57D8"/>
    <w:rsid w:val="008F7306"/>
    <w:rsid w:val="00902834"/>
    <w:rsid w:val="00903DA6"/>
    <w:rsid w:val="00910058"/>
    <w:rsid w:val="009115DD"/>
    <w:rsid w:val="00914330"/>
    <w:rsid w:val="00914E26"/>
    <w:rsid w:val="0091590F"/>
    <w:rsid w:val="00916BF7"/>
    <w:rsid w:val="00921ACD"/>
    <w:rsid w:val="00923B4D"/>
    <w:rsid w:val="0092540C"/>
    <w:rsid w:val="00925E0F"/>
    <w:rsid w:val="00926EC3"/>
    <w:rsid w:val="00931A57"/>
    <w:rsid w:val="00934294"/>
    <w:rsid w:val="0093492E"/>
    <w:rsid w:val="009414E6"/>
    <w:rsid w:val="0095450F"/>
    <w:rsid w:val="00956901"/>
    <w:rsid w:val="0095778D"/>
    <w:rsid w:val="00962EC1"/>
    <w:rsid w:val="00971591"/>
    <w:rsid w:val="00974564"/>
    <w:rsid w:val="00974E99"/>
    <w:rsid w:val="009764FA"/>
    <w:rsid w:val="00980192"/>
    <w:rsid w:val="00982A22"/>
    <w:rsid w:val="00994D97"/>
    <w:rsid w:val="009A07B7"/>
    <w:rsid w:val="009A7D01"/>
    <w:rsid w:val="009B1545"/>
    <w:rsid w:val="009B31FB"/>
    <w:rsid w:val="009B3B1D"/>
    <w:rsid w:val="009B5023"/>
    <w:rsid w:val="009B543F"/>
    <w:rsid w:val="009B785E"/>
    <w:rsid w:val="009C26F8"/>
    <w:rsid w:val="009C4DC2"/>
    <w:rsid w:val="009C609E"/>
    <w:rsid w:val="009C70AE"/>
    <w:rsid w:val="009D25B8"/>
    <w:rsid w:val="009D26AB"/>
    <w:rsid w:val="009E16EC"/>
    <w:rsid w:val="009E433C"/>
    <w:rsid w:val="009E4A4D"/>
    <w:rsid w:val="009E6578"/>
    <w:rsid w:val="009F081F"/>
    <w:rsid w:val="009F0C49"/>
    <w:rsid w:val="009F6CEA"/>
    <w:rsid w:val="00A06A3D"/>
    <w:rsid w:val="00A10EBA"/>
    <w:rsid w:val="00A13E56"/>
    <w:rsid w:val="00A14644"/>
    <w:rsid w:val="00A227BF"/>
    <w:rsid w:val="00A24838"/>
    <w:rsid w:val="00A2743E"/>
    <w:rsid w:val="00A30C33"/>
    <w:rsid w:val="00A30E75"/>
    <w:rsid w:val="00A331E5"/>
    <w:rsid w:val="00A35F6C"/>
    <w:rsid w:val="00A4308C"/>
    <w:rsid w:val="00A43395"/>
    <w:rsid w:val="00A44836"/>
    <w:rsid w:val="00A46F27"/>
    <w:rsid w:val="00A524B5"/>
    <w:rsid w:val="00A549B3"/>
    <w:rsid w:val="00A56184"/>
    <w:rsid w:val="00A67954"/>
    <w:rsid w:val="00A72ED7"/>
    <w:rsid w:val="00A748A1"/>
    <w:rsid w:val="00A8083F"/>
    <w:rsid w:val="00A854FD"/>
    <w:rsid w:val="00A86959"/>
    <w:rsid w:val="00A90D86"/>
    <w:rsid w:val="00A91DBA"/>
    <w:rsid w:val="00A97900"/>
    <w:rsid w:val="00AA1D7A"/>
    <w:rsid w:val="00AA3E01"/>
    <w:rsid w:val="00AB0BFA"/>
    <w:rsid w:val="00AB0D69"/>
    <w:rsid w:val="00AB1895"/>
    <w:rsid w:val="00AB4A37"/>
    <w:rsid w:val="00AB76B7"/>
    <w:rsid w:val="00AC33A2"/>
    <w:rsid w:val="00AD1B30"/>
    <w:rsid w:val="00AD38F7"/>
    <w:rsid w:val="00AD3D80"/>
    <w:rsid w:val="00AE65F1"/>
    <w:rsid w:val="00AE6BB4"/>
    <w:rsid w:val="00AE74AD"/>
    <w:rsid w:val="00AF159C"/>
    <w:rsid w:val="00B01873"/>
    <w:rsid w:val="00B036AF"/>
    <w:rsid w:val="00B074AB"/>
    <w:rsid w:val="00B07717"/>
    <w:rsid w:val="00B16D9F"/>
    <w:rsid w:val="00B17253"/>
    <w:rsid w:val="00B17D23"/>
    <w:rsid w:val="00B2583D"/>
    <w:rsid w:val="00B300B1"/>
    <w:rsid w:val="00B31A41"/>
    <w:rsid w:val="00B3287F"/>
    <w:rsid w:val="00B3400D"/>
    <w:rsid w:val="00B36B81"/>
    <w:rsid w:val="00B37293"/>
    <w:rsid w:val="00B40199"/>
    <w:rsid w:val="00B502FF"/>
    <w:rsid w:val="00B528D3"/>
    <w:rsid w:val="00B57D61"/>
    <w:rsid w:val="00B643DF"/>
    <w:rsid w:val="00B65300"/>
    <w:rsid w:val="00B65DA7"/>
    <w:rsid w:val="00B67422"/>
    <w:rsid w:val="00B70BD4"/>
    <w:rsid w:val="00B712CA"/>
    <w:rsid w:val="00B73463"/>
    <w:rsid w:val="00B76FD5"/>
    <w:rsid w:val="00B90123"/>
    <w:rsid w:val="00B9016D"/>
    <w:rsid w:val="00BA0F98"/>
    <w:rsid w:val="00BA1517"/>
    <w:rsid w:val="00BA4E39"/>
    <w:rsid w:val="00BA5754"/>
    <w:rsid w:val="00BA67FD"/>
    <w:rsid w:val="00BA7C48"/>
    <w:rsid w:val="00BC251F"/>
    <w:rsid w:val="00BC27F6"/>
    <w:rsid w:val="00BC39F4"/>
    <w:rsid w:val="00BC4245"/>
    <w:rsid w:val="00BC73BF"/>
    <w:rsid w:val="00BD1587"/>
    <w:rsid w:val="00BD6A20"/>
    <w:rsid w:val="00BD7EE1"/>
    <w:rsid w:val="00BE1EEC"/>
    <w:rsid w:val="00BE5568"/>
    <w:rsid w:val="00BE5764"/>
    <w:rsid w:val="00BE7295"/>
    <w:rsid w:val="00BF1358"/>
    <w:rsid w:val="00C0106D"/>
    <w:rsid w:val="00C03944"/>
    <w:rsid w:val="00C133BE"/>
    <w:rsid w:val="00C17621"/>
    <w:rsid w:val="00C222B4"/>
    <w:rsid w:val="00C262E4"/>
    <w:rsid w:val="00C310F5"/>
    <w:rsid w:val="00C33E20"/>
    <w:rsid w:val="00C3407F"/>
    <w:rsid w:val="00C35CF6"/>
    <w:rsid w:val="00C36AF5"/>
    <w:rsid w:val="00C3725B"/>
    <w:rsid w:val="00C4555E"/>
    <w:rsid w:val="00C522BE"/>
    <w:rsid w:val="00C533EC"/>
    <w:rsid w:val="00C5470E"/>
    <w:rsid w:val="00C55EFB"/>
    <w:rsid w:val="00C56585"/>
    <w:rsid w:val="00C56B3F"/>
    <w:rsid w:val="00C61E62"/>
    <w:rsid w:val="00C6211D"/>
    <w:rsid w:val="00C62A53"/>
    <w:rsid w:val="00C64BA2"/>
    <w:rsid w:val="00C65492"/>
    <w:rsid w:val="00C716E5"/>
    <w:rsid w:val="00C753A7"/>
    <w:rsid w:val="00C773D9"/>
    <w:rsid w:val="00C80307"/>
    <w:rsid w:val="00C80ACE"/>
    <w:rsid w:val="00C81162"/>
    <w:rsid w:val="00C83258"/>
    <w:rsid w:val="00C83666"/>
    <w:rsid w:val="00C86432"/>
    <w:rsid w:val="00C870B5"/>
    <w:rsid w:val="00C907DF"/>
    <w:rsid w:val="00C91630"/>
    <w:rsid w:val="00C9558A"/>
    <w:rsid w:val="00C966EB"/>
    <w:rsid w:val="00CA015B"/>
    <w:rsid w:val="00CA04B1"/>
    <w:rsid w:val="00CA2DFC"/>
    <w:rsid w:val="00CA3A20"/>
    <w:rsid w:val="00CA4EC9"/>
    <w:rsid w:val="00CB03D4"/>
    <w:rsid w:val="00CB0617"/>
    <w:rsid w:val="00CB08B6"/>
    <w:rsid w:val="00CB137B"/>
    <w:rsid w:val="00CB7460"/>
    <w:rsid w:val="00CC014E"/>
    <w:rsid w:val="00CC2352"/>
    <w:rsid w:val="00CC3530"/>
    <w:rsid w:val="00CC35EF"/>
    <w:rsid w:val="00CC5048"/>
    <w:rsid w:val="00CC6246"/>
    <w:rsid w:val="00CE5860"/>
    <w:rsid w:val="00CE5E46"/>
    <w:rsid w:val="00CF49CC"/>
    <w:rsid w:val="00CF54C2"/>
    <w:rsid w:val="00D0302E"/>
    <w:rsid w:val="00D04F0B"/>
    <w:rsid w:val="00D07384"/>
    <w:rsid w:val="00D1463A"/>
    <w:rsid w:val="00D24632"/>
    <w:rsid w:val="00D24B87"/>
    <w:rsid w:val="00D252C9"/>
    <w:rsid w:val="00D32DDF"/>
    <w:rsid w:val="00D3700C"/>
    <w:rsid w:val="00D4573B"/>
    <w:rsid w:val="00D638E0"/>
    <w:rsid w:val="00D64630"/>
    <w:rsid w:val="00D65251"/>
    <w:rsid w:val="00D653B1"/>
    <w:rsid w:val="00D7146F"/>
    <w:rsid w:val="00D74AE1"/>
    <w:rsid w:val="00D75D42"/>
    <w:rsid w:val="00D80B20"/>
    <w:rsid w:val="00D865A8"/>
    <w:rsid w:val="00D8724A"/>
    <w:rsid w:val="00D9012A"/>
    <w:rsid w:val="00D925FC"/>
    <w:rsid w:val="00D92C2D"/>
    <w:rsid w:val="00D9361E"/>
    <w:rsid w:val="00D94F38"/>
    <w:rsid w:val="00DA17CD"/>
    <w:rsid w:val="00DA4B93"/>
    <w:rsid w:val="00DA6A7A"/>
    <w:rsid w:val="00DB25B3"/>
    <w:rsid w:val="00DC09D2"/>
    <w:rsid w:val="00DC1A04"/>
    <w:rsid w:val="00DD041E"/>
    <w:rsid w:val="00DD2CD3"/>
    <w:rsid w:val="00DD60F2"/>
    <w:rsid w:val="00DD6A40"/>
    <w:rsid w:val="00DE0893"/>
    <w:rsid w:val="00DE14C1"/>
    <w:rsid w:val="00DE2814"/>
    <w:rsid w:val="00DE6290"/>
    <w:rsid w:val="00DE6796"/>
    <w:rsid w:val="00DF41B2"/>
    <w:rsid w:val="00E01166"/>
    <w:rsid w:val="00E01272"/>
    <w:rsid w:val="00E015AE"/>
    <w:rsid w:val="00E03067"/>
    <w:rsid w:val="00E03846"/>
    <w:rsid w:val="00E069B6"/>
    <w:rsid w:val="00E16EB4"/>
    <w:rsid w:val="00E20A7D"/>
    <w:rsid w:val="00E21A27"/>
    <w:rsid w:val="00E27A2F"/>
    <w:rsid w:val="00E42A94"/>
    <w:rsid w:val="00E44826"/>
    <w:rsid w:val="00E451BA"/>
    <w:rsid w:val="00E454B5"/>
    <w:rsid w:val="00E458BF"/>
    <w:rsid w:val="00E54BFB"/>
    <w:rsid w:val="00E54CD7"/>
    <w:rsid w:val="00E706E7"/>
    <w:rsid w:val="00E814B3"/>
    <w:rsid w:val="00E818AD"/>
    <w:rsid w:val="00E84229"/>
    <w:rsid w:val="00E84965"/>
    <w:rsid w:val="00E90E4E"/>
    <w:rsid w:val="00E92E7D"/>
    <w:rsid w:val="00E9391E"/>
    <w:rsid w:val="00EA1052"/>
    <w:rsid w:val="00EA218F"/>
    <w:rsid w:val="00EA4F29"/>
    <w:rsid w:val="00EA5B27"/>
    <w:rsid w:val="00EA5F83"/>
    <w:rsid w:val="00EA6453"/>
    <w:rsid w:val="00EA6F9D"/>
    <w:rsid w:val="00EB6F3C"/>
    <w:rsid w:val="00EC1E2C"/>
    <w:rsid w:val="00EC2B9A"/>
    <w:rsid w:val="00EC3723"/>
    <w:rsid w:val="00EC568A"/>
    <w:rsid w:val="00EC586C"/>
    <w:rsid w:val="00EC7C87"/>
    <w:rsid w:val="00ED030E"/>
    <w:rsid w:val="00ED2A8D"/>
    <w:rsid w:val="00ED2ACE"/>
    <w:rsid w:val="00ED4450"/>
    <w:rsid w:val="00EE54CB"/>
    <w:rsid w:val="00EE5A35"/>
    <w:rsid w:val="00EE6424"/>
    <w:rsid w:val="00EF1C54"/>
    <w:rsid w:val="00EF404B"/>
    <w:rsid w:val="00F00376"/>
    <w:rsid w:val="00F01F0C"/>
    <w:rsid w:val="00F02A5A"/>
    <w:rsid w:val="00F11368"/>
    <w:rsid w:val="00F11764"/>
    <w:rsid w:val="00F157E2"/>
    <w:rsid w:val="00F259E2"/>
    <w:rsid w:val="00F36AE5"/>
    <w:rsid w:val="00F41AAF"/>
    <w:rsid w:val="00F41F0B"/>
    <w:rsid w:val="00F44F09"/>
    <w:rsid w:val="00F521E6"/>
    <w:rsid w:val="00F527AC"/>
    <w:rsid w:val="00F5503F"/>
    <w:rsid w:val="00F61222"/>
    <w:rsid w:val="00F61D83"/>
    <w:rsid w:val="00F65DD1"/>
    <w:rsid w:val="00F707B3"/>
    <w:rsid w:val="00F71135"/>
    <w:rsid w:val="00F74309"/>
    <w:rsid w:val="00F7793E"/>
    <w:rsid w:val="00F82C35"/>
    <w:rsid w:val="00F90461"/>
    <w:rsid w:val="00F96574"/>
    <w:rsid w:val="00FA370D"/>
    <w:rsid w:val="00FA66F1"/>
    <w:rsid w:val="00FB5B46"/>
    <w:rsid w:val="00FC06AF"/>
    <w:rsid w:val="00FC378B"/>
    <w:rsid w:val="00FC3977"/>
    <w:rsid w:val="00FC4DDC"/>
    <w:rsid w:val="00FD2566"/>
    <w:rsid w:val="00FD259F"/>
    <w:rsid w:val="00FD2F16"/>
    <w:rsid w:val="00FD6065"/>
    <w:rsid w:val="00FD7690"/>
    <w:rsid w:val="00FE1D34"/>
    <w:rsid w:val="00FE244F"/>
    <w:rsid w:val="00FE2A6F"/>
    <w:rsid w:val="00FE669C"/>
    <w:rsid w:val="00FF1446"/>
    <w:rsid w:val="00FF6538"/>
    <w:rsid w:val="00FF79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1A2C6D2F"/>
  <w15:docId w15:val="{D4AD33BB-DBD2-4D15-A7A6-630C221A8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ind w:left="1418"/>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2"/>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BodyTextIndent">
    <w:name w:val="Body Text Indent"/>
    <w:basedOn w:val="Normal"/>
    <w:link w:val="BodyTextIndentChar"/>
    <w:uiPriority w:val="99"/>
    <w:unhideWhenUsed/>
    <w:rsid w:val="005C60DC"/>
    <w:pPr>
      <w:spacing w:after="120" w:line="259" w:lineRule="auto"/>
      <w:ind w:left="283"/>
    </w:pPr>
    <w:rPr>
      <w:sz w:val="22"/>
      <w:lang w:val="en-AU"/>
    </w:rPr>
  </w:style>
  <w:style w:type="character" w:customStyle="1" w:styleId="BodyTextIndentChar">
    <w:name w:val="Body Text Indent Char"/>
    <w:basedOn w:val="DefaultParagraphFont"/>
    <w:link w:val="BodyTextIndent"/>
    <w:uiPriority w:val="99"/>
    <w:rsid w:val="005C60DC"/>
    <w:rPr>
      <w:lang w:val="en-AU"/>
    </w:rPr>
  </w:style>
  <w:style w:type="paragraph" w:styleId="Title">
    <w:name w:val="Title"/>
    <w:basedOn w:val="Normal"/>
    <w:next w:val="Normal"/>
    <w:link w:val="TitleChar"/>
    <w:qFormat/>
    <w:rsid w:val="00AD3D80"/>
    <w:pPr>
      <w:spacing w:line="204" w:lineRule="auto"/>
      <w:contextualSpacing/>
    </w:pPr>
    <w:rPr>
      <w:rFonts w:asciiTheme="majorHAnsi" w:eastAsiaTheme="majorEastAsia" w:hAnsiTheme="majorHAnsi" w:cstheme="majorBidi"/>
      <w:caps/>
      <w:color w:val="3AAA35" w:themeColor="text2"/>
      <w:spacing w:val="-15"/>
      <w:sz w:val="72"/>
      <w:szCs w:val="72"/>
      <w:lang w:val="en-US"/>
    </w:rPr>
  </w:style>
  <w:style w:type="character" w:customStyle="1" w:styleId="TitleChar">
    <w:name w:val="Title Char"/>
    <w:basedOn w:val="DefaultParagraphFont"/>
    <w:link w:val="Title"/>
    <w:rsid w:val="00AD3D80"/>
    <w:rPr>
      <w:rFonts w:asciiTheme="majorHAnsi" w:eastAsiaTheme="majorEastAsia" w:hAnsiTheme="majorHAnsi" w:cstheme="majorBidi"/>
      <w:caps/>
      <w:color w:val="3AAA35" w:themeColor="text2"/>
      <w:spacing w:val="-15"/>
      <w:sz w:val="72"/>
      <w:szCs w:val="7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446247">
      <w:bodyDiv w:val="1"/>
      <w:marLeft w:val="0"/>
      <w:marRight w:val="0"/>
      <w:marTop w:val="0"/>
      <w:marBottom w:val="0"/>
      <w:divBdr>
        <w:top w:val="none" w:sz="0" w:space="0" w:color="auto"/>
        <w:left w:val="none" w:sz="0" w:space="0" w:color="auto"/>
        <w:bottom w:val="none" w:sz="0" w:space="0" w:color="auto"/>
        <w:right w:val="none" w:sz="0" w:space="0" w:color="auto"/>
      </w:divBdr>
    </w:div>
    <w:div w:id="380326248">
      <w:bodyDiv w:val="1"/>
      <w:marLeft w:val="0"/>
      <w:marRight w:val="0"/>
      <w:marTop w:val="0"/>
      <w:marBottom w:val="0"/>
      <w:divBdr>
        <w:top w:val="none" w:sz="0" w:space="0" w:color="auto"/>
        <w:left w:val="none" w:sz="0" w:space="0" w:color="auto"/>
        <w:bottom w:val="none" w:sz="0" w:space="0" w:color="auto"/>
        <w:right w:val="none" w:sz="0" w:space="0" w:color="auto"/>
      </w:divBdr>
    </w:div>
    <w:div w:id="507258270">
      <w:bodyDiv w:val="1"/>
      <w:marLeft w:val="0"/>
      <w:marRight w:val="0"/>
      <w:marTop w:val="0"/>
      <w:marBottom w:val="0"/>
      <w:divBdr>
        <w:top w:val="none" w:sz="0" w:space="0" w:color="auto"/>
        <w:left w:val="none" w:sz="0" w:space="0" w:color="auto"/>
        <w:bottom w:val="none" w:sz="0" w:space="0" w:color="auto"/>
        <w:right w:val="none" w:sz="0" w:space="0" w:color="auto"/>
      </w:divBdr>
    </w:div>
    <w:div w:id="622421037">
      <w:bodyDiv w:val="1"/>
      <w:marLeft w:val="0"/>
      <w:marRight w:val="0"/>
      <w:marTop w:val="0"/>
      <w:marBottom w:val="0"/>
      <w:divBdr>
        <w:top w:val="none" w:sz="0" w:space="0" w:color="auto"/>
        <w:left w:val="none" w:sz="0" w:space="0" w:color="auto"/>
        <w:bottom w:val="none" w:sz="0" w:space="0" w:color="auto"/>
        <w:right w:val="none" w:sz="0" w:space="0" w:color="auto"/>
      </w:divBdr>
    </w:div>
    <w:div w:id="708920326">
      <w:bodyDiv w:val="1"/>
      <w:marLeft w:val="0"/>
      <w:marRight w:val="0"/>
      <w:marTop w:val="0"/>
      <w:marBottom w:val="0"/>
      <w:divBdr>
        <w:top w:val="none" w:sz="0" w:space="0" w:color="auto"/>
        <w:left w:val="none" w:sz="0" w:space="0" w:color="auto"/>
        <w:bottom w:val="none" w:sz="0" w:space="0" w:color="auto"/>
        <w:right w:val="none" w:sz="0" w:space="0" w:color="auto"/>
      </w:divBdr>
    </w:div>
    <w:div w:id="855776030">
      <w:bodyDiv w:val="1"/>
      <w:marLeft w:val="0"/>
      <w:marRight w:val="0"/>
      <w:marTop w:val="0"/>
      <w:marBottom w:val="0"/>
      <w:divBdr>
        <w:top w:val="none" w:sz="0" w:space="0" w:color="auto"/>
        <w:left w:val="none" w:sz="0" w:space="0" w:color="auto"/>
        <w:bottom w:val="none" w:sz="0" w:space="0" w:color="auto"/>
        <w:right w:val="none" w:sz="0" w:space="0" w:color="auto"/>
      </w:divBdr>
    </w:div>
    <w:div w:id="1079058480">
      <w:bodyDiv w:val="1"/>
      <w:marLeft w:val="0"/>
      <w:marRight w:val="0"/>
      <w:marTop w:val="0"/>
      <w:marBottom w:val="0"/>
      <w:divBdr>
        <w:top w:val="none" w:sz="0" w:space="0" w:color="auto"/>
        <w:left w:val="none" w:sz="0" w:space="0" w:color="auto"/>
        <w:bottom w:val="none" w:sz="0" w:space="0" w:color="auto"/>
        <w:right w:val="none" w:sz="0" w:space="0" w:color="auto"/>
      </w:divBdr>
    </w:div>
    <w:div w:id="1168137478">
      <w:bodyDiv w:val="1"/>
      <w:marLeft w:val="0"/>
      <w:marRight w:val="0"/>
      <w:marTop w:val="0"/>
      <w:marBottom w:val="0"/>
      <w:divBdr>
        <w:top w:val="none" w:sz="0" w:space="0" w:color="auto"/>
        <w:left w:val="none" w:sz="0" w:space="0" w:color="auto"/>
        <w:bottom w:val="none" w:sz="0" w:space="0" w:color="auto"/>
        <w:right w:val="none" w:sz="0" w:space="0" w:color="auto"/>
      </w:divBdr>
    </w:div>
    <w:div w:id="1578829909">
      <w:bodyDiv w:val="1"/>
      <w:marLeft w:val="0"/>
      <w:marRight w:val="0"/>
      <w:marTop w:val="0"/>
      <w:marBottom w:val="0"/>
      <w:divBdr>
        <w:top w:val="none" w:sz="0" w:space="0" w:color="auto"/>
        <w:left w:val="none" w:sz="0" w:space="0" w:color="auto"/>
        <w:bottom w:val="none" w:sz="0" w:space="0" w:color="auto"/>
        <w:right w:val="none" w:sz="0" w:space="0" w:color="auto"/>
      </w:divBdr>
    </w:div>
    <w:div w:id="1635521802">
      <w:bodyDiv w:val="1"/>
      <w:marLeft w:val="0"/>
      <w:marRight w:val="0"/>
      <w:marTop w:val="0"/>
      <w:marBottom w:val="0"/>
      <w:divBdr>
        <w:top w:val="none" w:sz="0" w:space="0" w:color="auto"/>
        <w:left w:val="none" w:sz="0" w:space="0" w:color="auto"/>
        <w:bottom w:val="none" w:sz="0" w:space="0" w:color="auto"/>
        <w:right w:val="none" w:sz="0" w:space="0" w:color="auto"/>
      </w:divBdr>
    </w:div>
    <w:div w:id="1720937088">
      <w:bodyDiv w:val="1"/>
      <w:marLeft w:val="0"/>
      <w:marRight w:val="0"/>
      <w:marTop w:val="0"/>
      <w:marBottom w:val="0"/>
      <w:divBdr>
        <w:top w:val="none" w:sz="0" w:space="0" w:color="auto"/>
        <w:left w:val="none" w:sz="0" w:space="0" w:color="auto"/>
        <w:bottom w:val="none" w:sz="0" w:space="0" w:color="auto"/>
        <w:right w:val="none" w:sz="0" w:space="0" w:color="auto"/>
      </w:divBdr>
    </w:div>
    <w:div w:id="182014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microsoft.com/office/2011/relationships/commentsExtended" Target="commentsExtended.xml"/><Relationship Id="rId26" Type="http://schemas.openxmlformats.org/officeDocument/2006/relationships/footer" Target="footer5.xml"/><Relationship Id="rId39" Type="http://schemas.openxmlformats.org/officeDocument/2006/relationships/image" Target="media/image12.jpeg"/><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image" Target="media/image7.jpeg"/><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comments" Target="comments.xml"/><Relationship Id="rId25" Type="http://schemas.openxmlformats.org/officeDocument/2006/relationships/header" Target="header9.xml"/><Relationship Id="rId33" Type="http://schemas.openxmlformats.org/officeDocument/2006/relationships/image" Target="media/image6.jpeg"/><Relationship Id="rId38" Type="http://schemas.openxmlformats.org/officeDocument/2006/relationships/image" Target="media/image11.jpeg"/><Relationship Id="rId46"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header" Target="header11.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image" Target="media/image5.jpeg"/><Relationship Id="rId37" Type="http://schemas.openxmlformats.org/officeDocument/2006/relationships/image" Target="media/image10.jpeg"/><Relationship Id="rId40" Type="http://schemas.openxmlformats.org/officeDocument/2006/relationships/image" Target="media/image13.jpeg"/><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image" Target="media/image9.jpeg"/><Relationship Id="rId49"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image" Target="media/image4.jpeg"/><Relationship Id="rId44" Type="http://schemas.openxmlformats.org/officeDocument/2006/relationships/header" Target="header1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hyperlink" Target="http://www.iala-aism.org/wiki/dictionary" TargetMode="External"/><Relationship Id="rId30" Type="http://schemas.openxmlformats.org/officeDocument/2006/relationships/header" Target="header12.xml"/><Relationship Id="rId35" Type="http://schemas.openxmlformats.org/officeDocument/2006/relationships/image" Target="media/image8.jpeg"/><Relationship Id="rId43" Type="http://schemas.openxmlformats.org/officeDocument/2006/relationships/footer" Target="footer6.xml"/><Relationship Id="rId48" Type="http://schemas.microsoft.com/office/2018/08/relationships/commentsExtensible" Target="commentsExtensible.xml"/><Relationship Id="rId8" Type="http://schemas.openxmlformats.org/officeDocument/2006/relationships/webSettings" Target="webSettings.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yad\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66E45-F18B-4EB8-908A-B7044FEC8D8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B2BF6D6-59B7-4ECE-9176-A48A0DEEDCBC}">
  <ds:schemaRefs>
    <ds:schemaRef ds:uri="http://schemas.microsoft.com/sharepoint/v3/contenttype/forms"/>
  </ds:schemaRefs>
</ds:datastoreItem>
</file>

<file path=customXml/itemProps3.xml><?xml version="1.0" encoding="utf-8"?>
<ds:datastoreItem xmlns:ds="http://schemas.openxmlformats.org/officeDocument/2006/customXml" ds:itemID="{B3C0BF44-50B4-45F5-B609-8940536E8BF2}"/>
</file>

<file path=customXml/itemProps4.xml><?xml version="1.0" encoding="utf-8"?>
<ds:datastoreItem xmlns:ds="http://schemas.openxmlformats.org/officeDocument/2006/customXml" ds:itemID="{E34569E7-0730-418C-9AB5-0B0C184EB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614</TotalTime>
  <Pages>29</Pages>
  <Words>7882</Words>
  <Characters>44933</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52710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Adam Hay</dc:creator>
  <cp:keywords/>
  <dc:description/>
  <cp:lastModifiedBy>Jeffkins, David</cp:lastModifiedBy>
  <cp:revision>22</cp:revision>
  <dcterms:created xsi:type="dcterms:W3CDTF">2021-03-31T08:20:00Z</dcterms:created>
  <dcterms:modified xsi:type="dcterms:W3CDTF">2021-04-07T10:48:00Z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